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488051" w14:textId="690A0A2E" w:rsidR="00234CDE" w:rsidRPr="00044F1B" w:rsidRDefault="00234CDE" w:rsidP="00B13BC0">
      <w:pPr>
        <w:pStyle w:val="LAMET01"/>
        <w:rPr>
          <w:shd w:val="clear" w:color="auto" w:fill="CCCCCC"/>
        </w:rPr>
      </w:pPr>
      <w:r w:rsidRPr="00044F1B">
        <w:t>MD-MEMORIA DESCRIPTIVA</w:t>
      </w:r>
    </w:p>
    <w:p w14:paraId="156F8A88" w14:textId="77777777" w:rsidR="00234CDE" w:rsidRPr="00044F1B" w:rsidRDefault="00234CDE" w:rsidP="00234CDE">
      <w:pPr>
        <w:rPr>
          <w:rFonts w:cs="Arial"/>
          <w:sz w:val="24"/>
        </w:rPr>
      </w:pPr>
    </w:p>
    <w:p w14:paraId="6B3199CC" w14:textId="02BD1BBA" w:rsidR="00D70A64" w:rsidRPr="00847C29" w:rsidRDefault="00073462" w:rsidP="00B13BC0">
      <w:pPr>
        <w:pStyle w:val="LAMET02"/>
      </w:pPr>
      <w:r w:rsidRPr="00847C29">
        <w:t>MD</w:t>
      </w:r>
      <w:r w:rsidR="00B02E97" w:rsidRPr="00847C29">
        <w:t xml:space="preserve">1 </w:t>
      </w:r>
      <w:r w:rsidR="00F449C4" w:rsidRPr="00847C29">
        <w:t>DATOS BÁSICOS</w:t>
      </w:r>
    </w:p>
    <w:p w14:paraId="68E613AE" w14:textId="77777777" w:rsidR="00F449C4" w:rsidRPr="00847C29" w:rsidRDefault="00F449C4" w:rsidP="00ED0FD8">
      <w:pPr>
        <w:rPr>
          <w:rFonts w:cs="Arial"/>
          <w:sz w:val="20"/>
          <w:szCs w:val="20"/>
        </w:rPr>
      </w:pPr>
    </w:p>
    <w:p w14:paraId="5D8DDBB1" w14:textId="0ED5B7A3" w:rsidR="00F449C4" w:rsidRPr="00847C29" w:rsidRDefault="00540E3B" w:rsidP="00B13BC0">
      <w:pPr>
        <w:pStyle w:val="LAMET03"/>
        <w:rPr>
          <w:sz w:val="20"/>
          <w:szCs w:val="20"/>
        </w:rPr>
      </w:pPr>
      <w:r w:rsidRPr="00847C29">
        <w:rPr>
          <w:sz w:val="20"/>
          <w:szCs w:val="20"/>
        </w:rPr>
        <w:t xml:space="preserve">A.1 </w:t>
      </w:r>
      <w:r w:rsidR="002356C0" w:rsidRPr="00847C29">
        <w:rPr>
          <w:sz w:val="20"/>
          <w:szCs w:val="20"/>
        </w:rPr>
        <w:t>Objeto del Encargo</w:t>
      </w:r>
    </w:p>
    <w:p w14:paraId="2631FB35" w14:textId="77777777" w:rsidR="00A37E49" w:rsidRPr="00847C29" w:rsidRDefault="002400C7" w:rsidP="00EE57E4">
      <w:pPr>
        <w:rPr>
          <w:rFonts w:cs="Arial"/>
          <w:sz w:val="20"/>
          <w:szCs w:val="20"/>
        </w:rPr>
      </w:pPr>
      <w:r w:rsidRPr="00847C29">
        <w:rPr>
          <w:rFonts w:cs="Arial"/>
          <w:sz w:val="20"/>
          <w:szCs w:val="20"/>
        </w:rPr>
        <w:t>El</w:t>
      </w:r>
      <w:r w:rsidR="00EE57E4" w:rsidRPr="00847C29">
        <w:rPr>
          <w:rFonts w:cs="Arial"/>
          <w:sz w:val="20"/>
          <w:szCs w:val="20"/>
        </w:rPr>
        <w:t xml:space="preserve"> objeto del mencionado encargo </w:t>
      </w:r>
      <w:r w:rsidRPr="00847C29">
        <w:rPr>
          <w:rFonts w:cs="Arial"/>
          <w:sz w:val="20"/>
          <w:szCs w:val="20"/>
        </w:rPr>
        <w:t xml:space="preserve">es </w:t>
      </w:r>
      <w:r w:rsidR="00EE57E4" w:rsidRPr="00847C29">
        <w:rPr>
          <w:rFonts w:cs="Arial"/>
          <w:sz w:val="20"/>
          <w:szCs w:val="20"/>
        </w:rPr>
        <w:t xml:space="preserve">la redacción del </w:t>
      </w:r>
    </w:p>
    <w:p w14:paraId="667ED4ED" w14:textId="4E6C2FFE" w:rsidR="00EE57E4" w:rsidRPr="00847C29" w:rsidRDefault="00044F1B" w:rsidP="00EE57E4">
      <w:pPr>
        <w:rPr>
          <w:rFonts w:cs="Arial"/>
          <w:b/>
          <w:sz w:val="20"/>
          <w:szCs w:val="20"/>
        </w:rPr>
      </w:pPr>
      <w:r w:rsidRPr="00847C29">
        <w:rPr>
          <w:rFonts w:cs="Arial"/>
          <w:b/>
          <w:sz w:val="20"/>
          <w:szCs w:val="20"/>
        </w:rPr>
        <w:t>P</w:t>
      </w:r>
      <w:r w:rsidR="006E6229" w:rsidRPr="006E6229">
        <w:rPr>
          <w:rFonts w:cs="Arial"/>
          <w:b/>
          <w:sz w:val="20"/>
          <w:szCs w:val="20"/>
        </w:rPr>
        <w:t xml:space="preserve">ROYECTO </w:t>
      </w:r>
      <w:r w:rsidR="004D3ABC" w:rsidRPr="004D3ABC">
        <w:rPr>
          <w:rFonts w:cs="Arial"/>
          <w:b/>
          <w:sz w:val="20"/>
          <w:szCs w:val="20"/>
        </w:rPr>
        <w:t>BÁSICO Y DE EJECUCIÓN DE AMPLIACIÓN DE 6 AULAS DE EDUCACIÓN SECUNDARIA</w:t>
      </w:r>
      <w:r w:rsidR="005B173A">
        <w:rPr>
          <w:rFonts w:cs="Arial"/>
          <w:b/>
          <w:sz w:val="20"/>
          <w:szCs w:val="20"/>
        </w:rPr>
        <w:t xml:space="preserve">, </w:t>
      </w:r>
      <w:r w:rsidR="004D3ABC" w:rsidRPr="004D3ABC">
        <w:rPr>
          <w:rFonts w:cs="Arial"/>
          <w:b/>
          <w:sz w:val="20"/>
          <w:szCs w:val="20"/>
        </w:rPr>
        <w:t xml:space="preserve">2 AULAS DE DESDOBLE </w:t>
      </w:r>
      <w:r w:rsidR="005B173A">
        <w:rPr>
          <w:rFonts w:cs="Arial"/>
          <w:b/>
          <w:sz w:val="20"/>
          <w:szCs w:val="20"/>
        </w:rPr>
        <w:t xml:space="preserve">Y 1 SEMINARIO </w:t>
      </w:r>
      <w:r w:rsidR="004D3ABC" w:rsidRPr="004D3ABC">
        <w:rPr>
          <w:rFonts w:cs="Arial"/>
          <w:b/>
          <w:sz w:val="20"/>
          <w:szCs w:val="20"/>
        </w:rPr>
        <w:t>EN EL IES EL OLIVO</w:t>
      </w:r>
    </w:p>
    <w:p w14:paraId="2ABB7C8A" w14:textId="26654631" w:rsidR="00E6214E" w:rsidRPr="00847C29" w:rsidRDefault="000110CC" w:rsidP="00EE57E4">
      <w:pPr>
        <w:pStyle w:val="Sangra2detindependiente"/>
        <w:ind w:left="0"/>
        <w:jc w:val="both"/>
        <w:rPr>
          <w:rFonts w:ascii="Arial" w:hAnsi="Arial" w:cs="Arial"/>
        </w:rPr>
      </w:pPr>
      <w:r w:rsidRPr="00847C29">
        <w:rPr>
          <w:rFonts w:ascii="Arial" w:hAnsi="Arial" w:cs="Arial"/>
        </w:rPr>
        <w:t>Se d</w:t>
      </w:r>
      <w:r w:rsidR="00361113" w:rsidRPr="00847C29">
        <w:rPr>
          <w:rFonts w:ascii="Arial" w:hAnsi="Arial" w:cs="Arial"/>
        </w:rPr>
        <w:t xml:space="preserve">esarrolla el proyecto para </w:t>
      </w:r>
      <w:r w:rsidR="00361113" w:rsidRPr="00847C29">
        <w:rPr>
          <w:rFonts w:ascii="Arial" w:hAnsi="Arial" w:cs="Arial"/>
          <w:u w:val="single"/>
        </w:rPr>
        <w:t>la construcción de</w:t>
      </w:r>
      <w:r w:rsidR="003D406F" w:rsidRPr="00847C29">
        <w:rPr>
          <w:rFonts w:ascii="Arial" w:hAnsi="Arial" w:cs="Arial"/>
          <w:u w:val="single"/>
        </w:rPr>
        <w:t xml:space="preserve"> la ampliación </w:t>
      </w:r>
      <w:r w:rsidR="007B65BC">
        <w:rPr>
          <w:rFonts w:ascii="Arial" w:hAnsi="Arial" w:cs="Arial"/>
          <w:u w:val="single"/>
        </w:rPr>
        <w:t xml:space="preserve">del IES EL Olivo en un edificio independiente, </w:t>
      </w:r>
      <w:r w:rsidR="004F0B48">
        <w:rPr>
          <w:rFonts w:ascii="Arial" w:hAnsi="Arial" w:cs="Arial"/>
          <w:u w:val="single"/>
        </w:rPr>
        <w:t>así como para</w:t>
      </w:r>
      <w:r w:rsidR="00BC1C22" w:rsidRPr="00847C29">
        <w:rPr>
          <w:rFonts w:ascii="Arial" w:hAnsi="Arial" w:cs="Arial"/>
          <w:u w:val="single"/>
        </w:rPr>
        <w:t xml:space="preserve"> la</w:t>
      </w:r>
      <w:r w:rsidR="00361113" w:rsidRPr="00847C29">
        <w:rPr>
          <w:rFonts w:ascii="Arial" w:hAnsi="Arial" w:cs="Arial"/>
          <w:u w:val="single"/>
        </w:rPr>
        <w:t xml:space="preserve"> </w:t>
      </w:r>
      <w:r w:rsidRPr="00847C29">
        <w:rPr>
          <w:rFonts w:ascii="Arial" w:hAnsi="Arial" w:cs="Arial"/>
          <w:u w:val="single"/>
        </w:rPr>
        <w:t>urbanización</w:t>
      </w:r>
      <w:r w:rsidR="00361113" w:rsidRPr="00847C29">
        <w:rPr>
          <w:rFonts w:ascii="Arial" w:hAnsi="Arial" w:cs="Arial"/>
          <w:u w:val="single"/>
        </w:rPr>
        <w:t xml:space="preserve"> </w:t>
      </w:r>
      <w:r w:rsidRPr="00847C29">
        <w:rPr>
          <w:rFonts w:ascii="Arial" w:hAnsi="Arial" w:cs="Arial"/>
          <w:u w:val="single"/>
        </w:rPr>
        <w:t>y acondicionamiento de</w:t>
      </w:r>
      <w:r w:rsidR="00361113" w:rsidRPr="00847C29">
        <w:rPr>
          <w:rFonts w:ascii="Arial" w:hAnsi="Arial" w:cs="Arial"/>
          <w:u w:val="single"/>
        </w:rPr>
        <w:t xml:space="preserve"> </w:t>
      </w:r>
      <w:r w:rsidR="00BC1C22" w:rsidRPr="00847C29">
        <w:rPr>
          <w:rFonts w:ascii="Arial" w:hAnsi="Arial" w:cs="Arial"/>
          <w:u w:val="single"/>
        </w:rPr>
        <w:t xml:space="preserve">los </w:t>
      </w:r>
      <w:r w:rsidR="00361113" w:rsidRPr="00847C29">
        <w:rPr>
          <w:rFonts w:ascii="Arial" w:hAnsi="Arial" w:cs="Arial"/>
          <w:u w:val="single"/>
        </w:rPr>
        <w:t>espacios exteriores</w:t>
      </w:r>
      <w:r w:rsidR="003D406F" w:rsidRPr="00847C29">
        <w:rPr>
          <w:rFonts w:ascii="Arial" w:hAnsi="Arial" w:cs="Arial"/>
          <w:u w:val="single"/>
        </w:rPr>
        <w:t xml:space="preserve"> afectados por </w:t>
      </w:r>
      <w:r w:rsidR="004F0B48">
        <w:rPr>
          <w:rFonts w:ascii="Arial" w:hAnsi="Arial" w:cs="Arial"/>
          <w:u w:val="single"/>
        </w:rPr>
        <w:t>dicha ampliación</w:t>
      </w:r>
      <w:r w:rsidR="00361113" w:rsidRPr="00847C29">
        <w:rPr>
          <w:rFonts w:ascii="Arial" w:hAnsi="Arial" w:cs="Arial"/>
        </w:rPr>
        <w:t>.</w:t>
      </w:r>
    </w:p>
    <w:p w14:paraId="75A577F2" w14:textId="77777777" w:rsidR="000110CC" w:rsidRPr="00847C29" w:rsidRDefault="000110CC" w:rsidP="00EE57E4">
      <w:pPr>
        <w:pStyle w:val="Sangra2detindependiente"/>
        <w:ind w:left="0"/>
        <w:jc w:val="both"/>
        <w:rPr>
          <w:rFonts w:ascii="Arial" w:hAnsi="Arial" w:cs="Arial"/>
          <w:highlight w:val="yellow"/>
        </w:rPr>
      </w:pPr>
    </w:p>
    <w:p w14:paraId="67F7797F" w14:textId="3EF8D5F1" w:rsidR="00EE57E4" w:rsidRPr="00847C29" w:rsidRDefault="00540E3B" w:rsidP="00B13BC0">
      <w:pPr>
        <w:pStyle w:val="LAMET03"/>
        <w:rPr>
          <w:sz w:val="20"/>
          <w:szCs w:val="20"/>
        </w:rPr>
      </w:pPr>
      <w:r w:rsidRPr="00847C29">
        <w:rPr>
          <w:sz w:val="20"/>
          <w:szCs w:val="20"/>
        </w:rPr>
        <w:t xml:space="preserve">A.2 </w:t>
      </w:r>
      <w:r w:rsidR="00A10760">
        <w:rPr>
          <w:sz w:val="20"/>
          <w:szCs w:val="20"/>
        </w:rPr>
        <w:t>Autores del proyecto. Colaboradores</w:t>
      </w:r>
    </w:p>
    <w:p w14:paraId="1BFCDD46" w14:textId="77777777" w:rsidR="00EE57E4" w:rsidRPr="00847C29" w:rsidRDefault="00EE57E4" w:rsidP="00EE57E4">
      <w:pPr>
        <w:tabs>
          <w:tab w:val="left" w:pos="540"/>
          <w:tab w:val="left" w:pos="900"/>
          <w:tab w:val="left" w:pos="1260"/>
          <w:tab w:val="left" w:pos="1620"/>
        </w:tabs>
        <w:rPr>
          <w:rFonts w:cs="Arial"/>
          <w:sz w:val="20"/>
          <w:szCs w:val="20"/>
        </w:rPr>
      </w:pPr>
      <w:r w:rsidRPr="00847C29">
        <w:rPr>
          <w:rFonts w:cs="Arial"/>
          <w:sz w:val="20"/>
          <w:szCs w:val="20"/>
        </w:rPr>
        <w:t>Promotor:</w:t>
      </w:r>
    </w:p>
    <w:p w14:paraId="4EC17BA1" w14:textId="77777777" w:rsidR="00EE57E4" w:rsidRPr="00847C29" w:rsidRDefault="00EE57E4" w:rsidP="00B13BC0">
      <w:pPr>
        <w:numPr>
          <w:ilvl w:val="0"/>
          <w:numId w:val="2"/>
        </w:numPr>
        <w:tabs>
          <w:tab w:val="left" w:pos="540"/>
          <w:tab w:val="left" w:pos="1260"/>
          <w:tab w:val="left" w:pos="1620"/>
        </w:tabs>
        <w:jc w:val="left"/>
        <w:rPr>
          <w:rFonts w:cs="Arial"/>
          <w:sz w:val="20"/>
          <w:szCs w:val="20"/>
        </w:rPr>
      </w:pPr>
      <w:r w:rsidRPr="00847C29">
        <w:rPr>
          <w:rFonts w:cs="Arial"/>
          <w:sz w:val="20"/>
          <w:szCs w:val="20"/>
        </w:rPr>
        <w:t>Dirección General de Infraestructuras y Servicios. Consejería de Educación, Juventud y Deporte.</w:t>
      </w:r>
    </w:p>
    <w:p w14:paraId="6FB0A7FA" w14:textId="77777777" w:rsidR="00EE57E4" w:rsidRPr="00847C29" w:rsidRDefault="00EE57E4" w:rsidP="003A0D96">
      <w:pPr>
        <w:numPr>
          <w:ilvl w:val="0"/>
          <w:numId w:val="2"/>
        </w:numPr>
        <w:tabs>
          <w:tab w:val="left" w:pos="540"/>
          <w:tab w:val="left" w:pos="1260"/>
          <w:tab w:val="left" w:pos="1620"/>
        </w:tabs>
        <w:jc w:val="left"/>
        <w:rPr>
          <w:rFonts w:cs="Arial"/>
          <w:sz w:val="20"/>
          <w:szCs w:val="20"/>
        </w:rPr>
      </w:pPr>
      <w:r w:rsidRPr="00847C29">
        <w:rPr>
          <w:rFonts w:cs="Arial"/>
          <w:sz w:val="20"/>
          <w:szCs w:val="20"/>
        </w:rPr>
        <w:t>CIF: S-7800001-E</w:t>
      </w:r>
    </w:p>
    <w:p w14:paraId="67290F83" w14:textId="77777777" w:rsidR="00EE57E4" w:rsidRPr="00847C29" w:rsidRDefault="00EE57E4" w:rsidP="003A0D96">
      <w:pPr>
        <w:numPr>
          <w:ilvl w:val="0"/>
          <w:numId w:val="2"/>
        </w:numPr>
        <w:jc w:val="left"/>
        <w:rPr>
          <w:rFonts w:cs="Arial"/>
          <w:sz w:val="20"/>
          <w:szCs w:val="20"/>
        </w:rPr>
      </w:pPr>
      <w:r w:rsidRPr="00847C29">
        <w:rPr>
          <w:rFonts w:cs="Arial"/>
          <w:sz w:val="20"/>
          <w:szCs w:val="20"/>
        </w:rPr>
        <w:t>C/ Santa Hortensia, 30, 28002 Madrid</w:t>
      </w:r>
    </w:p>
    <w:p w14:paraId="2D4511CC" w14:textId="77777777" w:rsidR="00EE57E4" w:rsidRPr="00847C29" w:rsidRDefault="00EE57E4" w:rsidP="00EE57E4">
      <w:pPr>
        <w:tabs>
          <w:tab w:val="left" w:pos="540"/>
          <w:tab w:val="left" w:pos="1260"/>
          <w:tab w:val="left" w:pos="1620"/>
        </w:tabs>
        <w:ind w:left="900"/>
        <w:jc w:val="left"/>
        <w:rPr>
          <w:rFonts w:cs="Arial"/>
          <w:sz w:val="20"/>
          <w:szCs w:val="20"/>
        </w:rPr>
      </w:pPr>
    </w:p>
    <w:p w14:paraId="4DC88697" w14:textId="77777777" w:rsidR="00EE57E4" w:rsidRPr="00847C29" w:rsidRDefault="00EE57E4" w:rsidP="00EE57E4">
      <w:pPr>
        <w:tabs>
          <w:tab w:val="left" w:pos="540"/>
          <w:tab w:val="left" w:pos="900"/>
          <w:tab w:val="left" w:pos="1260"/>
          <w:tab w:val="left" w:pos="1620"/>
        </w:tabs>
        <w:rPr>
          <w:rFonts w:cs="Arial"/>
          <w:sz w:val="20"/>
          <w:szCs w:val="20"/>
        </w:rPr>
      </w:pPr>
      <w:r w:rsidRPr="00847C29">
        <w:rPr>
          <w:rFonts w:cs="Arial"/>
          <w:sz w:val="20"/>
          <w:szCs w:val="20"/>
        </w:rPr>
        <w:t>Autor:</w:t>
      </w:r>
    </w:p>
    <w:p w14:paraId="20E033A3" w14:textId="77777777" w:rsidR="00752123" w:rsidRPr="00847C29" w:rsidRDefault="00752123" w:rsidP="003A0D96">
      <w:pPr>
        <w:numPr>
          <w:ilvl w:val="0"/>
          <w:numId w:val="2"/>
        </w:numPr>
        <w:tabs>
          <w:tab w:val="left" w:pos="540"/>
          <w:tab w:val="left" w:pos="1260"/>
          <w:tab w:val="left" w:pos="1620"/>
        </w:tabs>
        <w:jc w:val="left"/>
        <w:rPr>
          <w:rFonts w:cs="Arial"/>
          <w:sz w:val="20"/>
          <w:szCs w:val="20"/>
        </w:rPr>
      </w:pPr>
      <w:r w:rsidRPr="00847C29">
        <w:rPr>
          <w:rFonts w:cs="Arial"/>
          <w:sz w:val="20"/>
          <w:szCs w:val="20"/>
        </w:rPr>
        <w:t>Oficina Técnica Arquitectura e Ingeniería 4 Real</w:t>
      </w:r>
    </w:p>
    <w:p w14:paraId="5429B374" w14:textId="77777777" w:rsidR="00752123" w:rsidRPr="00847C29" w:rsidRDefault="00EE57E4" w:rsidP="00752123">
      <w:pPr>
        <w:numPr>
          <w:ilvl w:val="0"/>
          <w:numId w:val="2"/>
        </w:numPr>
        <w:tabs>
          <w:tab w:val="left" w:pos="540"/>
          <w:tab w:val="left" w:pos="1260"/>
          <w:tab w:val="left" w:pos="1620"/>
        </w:tabs>
        <w:jc w:val="left"/>
        <w:rPr>
          <w:rFonts w:cs="Arial"/>
          <w:sz w:val="20"/>
          <w:szCs w:val="20"/>
        </w:rPr>
      </w:pPr>
      <w:r w:rsidRPr="00847C29">
        <w:rPr>
          <w:rFonts w:cs="Arial"/>
          <w:sz w:val="20"/>
          <w:szCs w:val="20"/>
        </w:rPr>
        <w:t>Arquitect</w:t>
      </w:r>
      <w:r w:rsidR="002608E3" w:rsidRPr="00847C29">
        <w:rPr>
          <w:rFonts w:cs="Arial"/>
          <w:sz w:val="20"/>
          <w:szCs w:val="20"/>
        </w:rPr>
        <w:t>o</w:t>
      </w:r>
      <w:r w:rsidR="003D406F" w:rsidRPr="00847C29">
        <w:rPr>
          <w:rFonts w:cs="Arial"/>
          <w:sz w:val="20"/>
          <w:szCs w:val="20"/>
        </w:rPr>
        <w:t xml:space="preserve">: D. Martín </w:t>
      </w:r>
      <w:proofErr w:type="spellStart"/>
      <w:r w:rsidR="003D406F" w:rsidRPr="00847C29">
        <w:rPr>
          <w:rFonts w:cs="Arial"/>
          <w:sz w:val="20"/>
          <w:szCs w:val="20"/>
        </w:rPr>
        <w:t>Collantes</w:t>
      </w:r>
      <w:proofErr w:type="spellEnd"/>
      <w:r w:rsidR="003D406F" w:rsidRPr="00847C29">
        <w:rPr>
          <w:rFonts w:cs="Arial"/>
          <w:sz w:val="20"/>
          <w:szCs w:val="20"/>
        </w:rPr>
        <w:t xml:space="preserve"> </w:t>
      </w:r>
      <w:proofErr w:type="spellStart"/>
      <w:r w:rsidR="003D406F" w:rsidRPr="00847C29">
        <w:rPr>
          <w:rFonts w:cs="Arial"/>
          <w:sz w:val="20"/>
          <w:szCs w:val="20"/>
        </w:rPr>
        <w:t>Sauca</w:t>
      </w:r>
      <w:proofErr w:type="spellEnd"/>
      <w:r w:rsidR="003D406F" w:rsidRPr="00847C29">
        <w:rPr>
          <w:rFonts w:cs="Arial"/>
          <w:sz w:val="20"/>
          <w:szCs w:val="20"/>
        </w:rPr>
        <w:t xml:space="preserve"> </w:t>
      </w:r>
    </w:p>
    <w:p w14:paraId="5ED64EAB" w14:textId="77777777" w:rsidR="00EE57E4" w:rsidRPr="00847C29" w:rsidRDefault="003B3F2C" w:rsidP="00752123">
      <w:pPr>
        <w:numPr>
          <w:ilvl w:val="0"/>
          <w:numId w:val="2"/>
        </w:numPr>
        <w:tabs>
          <w:tab w:val="left" w:pos="540"/>
          <w:tab w:val="left" w:pos="1260"/>
          <w:tab w:val="left" w:pos="1620"/>
        </w:tabs>
        <w:jc w:val="left"/>
        <w:rPr>
          <w:rFonts w:cs="Arial"/>
          <w:sz w:val="20"/>
          <w:szCs w:val="20"/>
        </w:rPr>
      </w:pPr>
      <w:r w:rsidRPr="00847C29">
        <w:rPr>
          <w:rFonts w:cs="Arial"/>
          <w:sz w:val="20"/>
          <w:szCs w:val="20"/>
        </w:rPr>
        <w:t>N</w:t>
      </w:r>
      <w:r w:rsidR="00EE57E4" w:rsidRPr="00847C29">
        <w:rPr>
          <w:rFonts w:cs="Arial"/>
          <w:sz w:val="20"/>
          <w:szCs w:val="20"/>
        </w:rPr>
        <w:t xml:space="preserve">IF: </w:t>
      </w:r>
      <w:r w:rsidR="00752123" w:rsidRPr="00847C29">
        <w:rPr>
          <w:rFonts w:cs="Arial"/>
          <w:sz w:val="20"/>
          <w:szCs w:val="20"/>
        </w:rPr>
        <w:t>02610650N</w:t>
      </w:r>
    </w:p>
    <w:p w14:paraId="5E94D4AE" w14:textId="7CE25EF0" w:rsidR="00EE57E4" w:rsidRPr="00847C29" w:rsidRDefault="00EE57E4" w:rsidP="00752123">
      <w:pPr>
        <w:numPr>
          <w:ilvl w:val="0"/>
          <w:numId w:val="2"/>
        </w:numPr>
        <w:jc w:val="left"/>
        <w:rPr>
          <w:rFonts w:cs="Arial"/>
          <w:sz w:val="20"/>
          <w:szCs w:val="20"/>
        </w:rPr>
      </w:pPr>
      <w:r w:rsidRPr="00847C29">
        <w:rPr>
          <w:rFonts w:cs="Arial"/>
          <w:sz w:val="20"/>
          <w:szCs w:val="20"/>
        </w:rPr>
        <w:t>Colegiad</w:t>
      </w:r>
      <w:r w:rsidR="007B048E" w:rsidRPr="00847C29">
        <w:rPr>
          <w:rFonts w:cs="Arial"/>
          <w:sz w:val="20"/>
          <w:szCs w:val="20"/>
        </w:rPr>
        <w:t>o</w:t>
      </w:r>
      <w:r w:rsidRPr="00847C29">
        <w:rPr>
          <w:rFonts w:cs="Arial"/>
          <w:sz w:val="20"/>
          <w:szCs w:val="20"/>
        </w:rPr>
        <w:t xml:space="preserve"> COAM nº </w:t>
      </w:r>
      <w:r w:rsidR="00FC2F96" w:rsidRPr="00847C29">
        <w:rPr>
          <w:rFonts w:cs="Arial"/>
          <w:sz w:val="20"/>
          <w:szCs w:val="20"/>
        </w:rPr>
        <w:t>11.259</w:t>
      </w:r>
    </w:p>
    <w:p w14:paraId="0EAFF9E5" w14:textId="77777777" w:rsidR="00E6214E" w:rsidRPr="00847C29" w:rsidRDefault="00E6214E" w:rsidP="003B3F2C">
      <w:pPr>
        <w:ind w:left="900"/>
        <w:jc w:val="left"/>
        <w:rPr>
          <w:rFonts w:cs="Arial"/>
          <w:sz w:val="20"/>
          <w:szCs w:val="20"/>
        </w:rPr>
      </w:pPr>
    </w:p>
    <w:p w14:paraId="10128223" w14:textId="10386849" w:rsidR="003B3F2C" w:rsidRPr="00847C29" w:rsidRDefault="00540E3B" w:rsidP="00B13BC0">
      <w:pPr>
        <w:pStyle w:val="LAMET03"/>
        <w:rPr>
          <w:sz w:val="20"/>
          <w:szCs w:val="20"/>
        </w:rPr>
      </w:pPr>
      <w:r w:rsidRPr="00847C29">
        <w:rPr>
          <w:sz w:val="20"/>
          <w:szCs w:val="20"/>
        </w:rPr>
        <w:t xml:space="preserve">A.3 </w:t>
      </w:r>
      <w:r w:rsidR="003B3F2C" w:rsidRPr="00847C29">
        <w:rPr>
          <w:sz w:val="20"/>
          <w:szCs w:val="20"/>
        </w:rPr>
        <w:t>Declaración de obra completa</w:t>
      </w:r>
    </w:p>
    <w:p w14:paraId="3117382E" w14:textId="77777777" w:rsidR="00A37E49" w:rsidRPr="00847C29" w:rsidRDefault="00A37E49" w:rsidP="003B3F2C">
      <w:pPr>
        <w:pStyle w:val="Sangra2detindependiente"/>
        <w:ind w:left="0"/>
        <w:jc w:val="both"/>
        <w:rPr>
          <w:rFonts w:ascii="Arial" w:hAnsi="Arial" w:cs="Arial"/>
        </w:rPr>
      </w:pPr>
      <w:r w:rsidRPr="00847C29">
        <w:rPr>
          <w:rFonts w:ascii="Arial" w:hAnsi="Arial" w:cs="Arial"/>
        </w:rPr>
        <w:t xml:space="preserve">El presente proyecto se refiere a una </w:t>
      </w:r>
      <w:r w:rsidRPr="00847C29">
        <w:rPr>
          <w:rFonts w:ascii="Arial" w:hAnsi="Arial" w:cs="Arial"/>
          <w:b/>
        </w:rPr>
        <w:t>OBRA COMPLETA</w:t>
      </w:r>
      <w:r w:rsidRPr="00847C29">
        <w:rPr>
          <w:rFonts w:ascii="Arial" w:hAnsi="Arial" w:cs="Arial"/>
        </w:rPr>
        <w:t xml:space="preserve"> que, una vez ejecutada con arreglo al mismo, será susceptible de ser entregada al uso que se destina, que comprende la descripción de todas y cada una de las obras e instalaciones necesarias para su buen funcionamiento.</w:t>
      </w:r>
    </w:p>
    <w:p w14:paraId="62D310C7" w14:textId="77777777" w:rsidR="000A5AC9" w:rsidRPr="00847C29" w:rsidRDefault="000A5AC9" w:rsidP="000A5AC9">
      <w:pPr>
        <w:pStyle w:val="Sangra2detindependiente"/>
        <w:ind w:left="0"/>
        <w:jc w:val="both"/>
        <w:rPr>
          <w:rFonts w:ascii="Arial" w:hAnsi="Arial" w:cs="Arial"/>
        </w:rPr>
      </w:pPr>
      <w:r w:rsidRPr="00847C29">
        <w:rPr>
          <w:rFonts w:ascii="Arial" w:hAnsi="Arial" w:cs="Arial"/>
        </w:rPr>
        <w:t>Lo que se hace constar por el autor del Proyecto a los efectos del artículo 125 del Reglamento General de la Ley de Contratos de las Administraciones Públicas aprobado por el Real Decreto 1098/2001.</w:t>
      </w:r>
    </w:p>
    <w:p w14:paraId="56379ADA" w14:textId="77777777" w:rsidR="000A5AC9" w:rsidRPr="00847C29" w:rsidRDefault="000A5AC9" w:rsidP="003B3F2C">
      <w:pPr>
        <w:pStyle w:val="Sangra2detindependiente"/>
        <w:ind w:left="0"/>
        <w:jc w:val="both"/>
        <w:rPr>
          <w:rFonts w:ascii="Arial" w:hAnsi="Arial" w:cs="Arial"/>
        </w:rPr>
      </w:pPr>
    </w:p>
    <w:p w14:paraId="2E3C8100" w14:textId="77777777" w:rsidR="00BB6DFD" w:rsidRPr="00847C29" w:rsidRDefault="00BB6DFD" w:rsidP="003B3F2C">
      <w:pPr>
        <w:pStyle w:val="Sangra2detindependiente"/>
        <w:ind w:left="0"/>
        <w:jc w:val="both"/>
        <w:rPr>
          <w:rFonts w:ascii="Arial" w:hAnsi="Arial" w:cs="Arial"/>
        </w:rPr>
      </w:pPr>
    </w:p>
    <w:tbl>
      <w:tblPr>
        <w:tblpPr w:leftFromText="141" w:rightFromText="141" w:vertAnchor="text" w:tblpY="1"/>
        <w:tblOverlap w:val="never"/>
        <w:tblW w:w="0" w:type="auto"/>
        <w:tblLook w:val="04A0" w:firstRow="1" w:lastRow="0" w:firstColumn="1" w:lastColumn="0" w:noHBand="0" w:noVBand="1"/>
      </w:tblPr>
      <w:tblGrid>
        <w:gridCol w:w="4889"/>
      </w:tblGrid>
      <w:tr w:rsidR="002356C0" w:rsidRPr="00847C29" w14:paraId="396B41BF" w14:textId="77777777" w:rsidTr="00602D19">
        <w:tc>
          <w:tcPr>
            <w:tcW w:w="4889" w:type="dxa"/>
          </w:tcPr>
          <w:p w14:paraId="622DB4BD" w14:textId="1415BC58" w:rsidR="002356C0" w:rsidRPr="00847C29" w:rsidRDefault="002356C0" w:rsidP="00602D19">
            <w:pPr>
              <w:tabs>
                <w:tab w:val="left" w:pos="4253"/>
              </w:tabs>
              <w:rPr>
                <w:rFonts w:cs="Arial"/>
                <w:sz w:val="20"/>
                <w:szCs w:val="20"/>
              </w:rPr>
            </w:pPr>
            <w:r w:rsidRPr="00847C29">
              <w:rPr>
                <w:rFonts w:cs="Arial"/>
                <w:sz w:val="20"/>
                <w:szCs w:val="20"/>
              </w:rPr>
              <w:t xml:space="preserve">Madrid, </w:t>
            </w:r>
            <w:r w:rsidR="008C1080">
              <w:rPr>
                <w:rFonts w:cs="Arial"/>
                <w:sz w:val="20"/>
                <w:szCs w:val="20"/>
              </w:rPr>
              <w:t>n</w:t>
            </w:r>
            <w:r w:rsidR="004F0B48">
              <w:rPr>
                <w:rFonts w:cs="Arial"/>
                <w:sz w:val="20"/>
                <w:szCs w:val="20"/>
              </w:rPr>
              <w:t>oviembre</w:t>
            </w:r>
            <w:r w:rsidR="00522040" w:rsidRPr="00847C29">
              <w:rPr>
                <w:rFonts w:cs="Arial"/>
                <w:sz w:val="20"/>
                <w:szCs w:val="20"/>
              </w:rPr>
              <w:t xml:space="preserve"> </w:t>
            </w:r>
            <w:r w:rsidR="003D406F" w:rsidRPr="00847C29">
              <w:rPr>
                <w:rFonts w:cs="Arial"/>
                <w:sz w:val="20"/>
                <w:szCs w:val="20"/>
              </w:rPr>
              <w:t>2.01</w:t>
            </w:r>
            <w:r w:rsidR="005E5AF6" w:rsidRPr="00847C29">
              <w:rPr>
                <w:rFonts w:cs="Arial"/>
                <w:sz w:val="20"/>
                <w:szCs w:val="20"/>
              </w:rPr>
              <w:t>8</w:t>
            </w:r>
          </w:p>
          <w:p w14:paraId="0E7BAB67" w14:textId="77777777" w:rsidR="002356C0" w:rsidRPr="00847C29" w:rsidRDefault="002356C0" w:rsidP="00602D19">
            <w:pPr>
              <w:tabs>
                <w:tab w:val="left" w:pos="4253"/>
              </w:tabs>
              <w:rPr>
                <w:rFonts w:cs="Arial"/>
                <w:sz w:val="20"/>
                <w:szCs w:val="20"/>
              </w:rPr>
            </w:pPr>
          </w:p>
        </w:tc>
      </w:tr>
      <w:tr w:rsidR="002356C0" w:rsidRPr="00847C29" w14:paraId="60FF86E4" w14:textId="77777777" w:rsidTr="00602D19">
        <w:tc>
          <w:tcPr>
            <w:tcW w:w="4889" w:type="dxa"/>
            <w:hideMark/>
          </w:tcPr>
          <w:p w14:paraId="220356C9" w14:textId="77777777" w:rsidR="002356C0" w:rsidRDefault="002356C0" w:rsidP="00602D19">
            <w:pPr>
              <w:tabs>
                <w:tab w:val="left" w:pos="4253"/>
              </w:tabs>
              <w:rPr>
                <w:rFonts w:cs="Arial"/>
                <w:sz w:val="20"/>
                <w:szCs w:val="20"/>
              </w:rPr>
            </w:pPr>
            <w:r w:rsidRPr="00847C29">
              <w:rPr>
                <w:rFonts w:cs="Arial"/>
                <w:sz w:val="20"/>
                <w:szCs w:val="20"/>
              </w:rPr>
              <w:t>El Arquitecto</w:t>
            </w:r>
          </w:p>
          <w:p w14:paraId="62C6001F" w14:textId="77777777" w:rsidR="00602D19" w:rsidRPr="00847C29" w:rsidRDefault="00602D19" w:rsidP="00602D19">
            <w:pPr>
              <w:tabs>
                <w:tab w:val="left" w:pos="4253"/>
              </w:tabs>
              <w:rPr>
                <w:rFonts w:cs="Arial"/>
                <w:sz w:val="20"/>
                <w:szCs w:val="20"/>
              </w:rPr>
            </w:pPr>
          </w:p>
        </w:tc>
      </w:tr>
      <w:tr w:rsidR="002356C0" w:rsidRPr="00847C29" w14:paraId="42468EEB" w14:textId="77777777" w:rsidTr="00602D19">
        <w:trPr>
          <w:trHeight w:val="1163"/>
        </w:trPr>
        <w:tc>
          <w:tcPr>
            <w:tcW w:w="4889" w:type="dxa"/>
          </w:tcPr>
          <w:p w14:paraId="45E6CCAB" w14:textId="1A826B57" w:rsidR="002356C0" w:rsidRPr="00847C29" w:rsidRDefault="00602D19" w:rsidP="00602D19">
            <w:pPr>
              <w:tabs>
                <w:tab w:val="left" w:pos="4253"/>
              </w:tabs>
              <w:rPr>
                <w:rFonts w:cs="Arial"/>
                <w:sz w:val="20"/>
                <w:szCs w:val="20"/>
              </w:rPr>
            </w:pPr>
            <w:r>
              <w:rPr>
                <w:rFonts w:cs="Arial"/>
                <w:noProof/>
                <w:szCs w:val="18"/>
                <w:lang w:val="es-ES_tradnl" w:eastAsia="es-ES_tradnl"/>
              </w:rPr>
              <w:drawing>
                <wp:inline distT="0" distB="0" distL="0" distR="0" wp14:anchorId="185CB735" wp14:editId="37ED347C">
                  <wp:extent cx="1155214" cy="1230768"/>
                  <wp:effectExtent l="0" t="0" r="0" b="0"/>
                  <wp:docPr id="2" name="Imagen 2" descr="../../../../Desktop/firma_mart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ktop/firma_martí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4276" cy="1240423"/>
                          </a:xfrm>
                          <a:prstGeom prst="rect">
                            <a:avLst/>
                          </a:prstGeom>
                          <a:noFill/>
                          <a:ln>
                            <a:noFill/>
                          </a:ln>
                        </pic:spPr>
                      </pic:pic>
                    </a:graphicData>
                  </a:graphic>
                </wp:inline>
              </w:drawing>
            </w:r>
          </w:p>
        </w:tc>
      </w:tr>
      <w:tr w:rsidR="002356C0" w:rsidRPr="00847C29" w14:paraId="2EA6074D" w14:textId="77777777" w:rsidTr="00602D19">
        <w:tc>
          <w:tcPr>
            <w:tcW w:w="4889" w:type="dxa"/>
            <w:hideMark/>
          </w:tcPr>
          <w:p w14:paraId="2000D4BE" w14:textId="77777777" w:rsidR="002356C0" w:rsidRPr="00847C29" w:rsidRDefault="002356C0" w:rsidP="00602D19">
            <w:pPr>
              <w:tabs>
                <w:tab w:val="left" w:pos="4253"/>
              </w:tabs>
              <w:rPr>
                <w:rFonts w:cs="Arial"/>
                <w:sz w:val="20"/>
                <w:szCs w:val="20"/>
              </w:rPr>
            </w:pPr>
            <w:r w:rsidRPr="00847C29">
              <w:rPr>
                <w:rFonts w:cs="Arial"/>
                <w:sz w:val="20"/>
                <w:szCs w:val="20"/>
              </w:rPr>
              <w:t xml:space="preserve">Fdo.: </w:t>
            </w:r>
            <w:r w:rsidR="003D406F" w:rsidRPr="00847C29">
              <w:rPr>
                <w:rFonts w:cs="Arial"/>
                <w:sz w:val="20"/>
                <w:szCs w:val="20"/>
              </w:rPr>
              <w:t xml:space="preserve">D. Martín </w:t>
            </w:r>
            <w:proofErr w:type="spellStart"/>
            <w:r w:rsidR="003D406F" w:rsidRPr="00847C29">
              <w:rPr>
                <w:rFonts w:cs="Arial"/>
                <w:sz w:val="20"/>
                <w:szCs w:val="20"/>
              </w:rPr>
              <w:t>Collantes</w:t>
            </w:r>
            <w:proofErr w:type="spellEnd"/>
            <w:r w:rsidR="003D406F" w:rsidRPr="00847C29">
              <w:rPr>
                <w:rFonts w:cs="Arial"/>
                <w:sz w:val="20"/>
                <w:szCs w:val="20"/>
              </w:rPr>
              <w:t xml:space="preserve"> </w:t>
            </w:r>
            <w:proofErr w:type="spellStart"/>
            <w:r w:rsidR="003D406F" w:rsidRPr="00847C29">
              <w:rPr>
                <w:rFonts w:cs="Arial"/>
                <w:sz w:val="20"/>
                <w:szCs w:val="20"/>
              </w:rPr>
              <w:t>Sauca</w:t>
            </w:r>
            <w:proofErr w:type="spellEnd"/>
          </w:p>
          <w:p w14:paraId="27E59C33" w14:textId="5AEE2E06" w:rsidR="00D954C0" w:rsidRPr="00847C29" w:rsidRDefault="00D954C0" w:rsidP="00602D19">
            <w:pPr>
              <w:tabs>
                <w:tab w:val="left" w:pos="4253"/>
              </w:tabs>
              <w:rPr>
                <w:rFonts w:cs="Arial"/>
                <w:sz w:val="20"/>
                <w:szCs w:val="20"/>
              </w:rPr>
            </w:pPr>
            <w:r w:rsidRPr="00847C29">
              <w:rPr>
                <w:rFonts w:cs="Arial"/>
                <w:sz w:val="20"/>
                <w:szCs w:val="20"/>
                <w:lang w:val="es-ES_tradnl"/>
              </w:rPr>
              <w:t>Oficina Técnica Arquitectura e Ingeniería 4Real</w:t>
            </w:r>
          </w:p>
        </w:tc>
      </w:tr>
    </w:tbl>
    <w:p w14:paraId="3272E659" w14:textId="29F2EE15" w:rsidR="003B3F2C" w:rsidRPr="00847C29" w:rsidRDefault="00602D19" w:rsidP="003B3F2C">
      <w:pPr>
        <w:pStyle w:val="Sangra2detindependiente"/>
        <w:ind w:left="0"/>
        <w:jc w:val="both"/>
        <w:rPr>
          <w:rFonts w:ascii="Arial" w:hAnsi="Arial" w:cs="Arial"/>
        </w:rPr>
      </w:pPr>
      <w:r>
        <w:rPr>
          <w:rFonts w:ascii="Arial" w:hAnsi="Arial" w:cs="Arial"/>
        </w:rPr>
        <w:br w:type="textWrapping" w:clear="all"/>
      </w:r>
    </w:p>
    <w:p w14:paraId="7CFBA1D8" w14:textId="7A26ED8E" w:rsidR="003B3F2C" w:rsidRPr="00847C29" w:rsidRDefault="00540E3B" w:rsidP="00B13BC0">
      <w:pPr>
        <w:pStyle w:val="LAMET03"/>
        <w:rPr>
          <w:sz w:val="20"/>
          <w:szCs w:val="20"/>
        </w:rPr>
      </w:pPr>
      <w:r w:rsidRPr="00847C29">
        <w:rPr>
          <w:sz w:val="20"/>
          <w:szCs w:val="20"/>
        </w:rPr>
        <w:t xml:space="preserve">A.4 </w:t>
      </w:r>
      <w:r w:rsidR="00A10760">
        <w:rPr>
          <w:sz w:val="20"/>
          <w:szCs w:val="20"/>
        </w:rPr>
        <w:t>Cumplimiento del art. 99 de la Ley 9/2017</w:t>
      </w:r>
    </w:p>
    <w:p w14:paraId="25604324" w14:textId="5AE46A92" w:rsidR="002C7E88" w:rsidRPr="00847C29" w:rsidRDefault="00A10760" w:rsidP="00A10760">
      <w:pPr>
        <w:pStyle w:val="Sangra2detindependiente"/>
        <w:ind w:left="0"/>
        <w:jc w:val="both"/>
        <w:rPr>
          <w:rFonts w:ascii="Arial" w:hAnsi="Arial" w:cs="Arial"/>
        </w:rPr>
      </w:pPr>
      <w:r>
        <w:rPr>
          <w:rFonts w:ascii="Arial" w:hAnsi="Arial" w:cs="Arial"/>
        </w:rPr>
        <w:t xml:space="preserve">El proyecto básico y de ejecución de ampliación de 6 aulas de educación secundaria, 2 aulas de desdoble y 1 seminario en el IES El Olivo reúne todos los requisitos exigidos en la Ley 9/2017, de 8 de noviembre, de Contratos del Sector Público, por la que se transponen al ordenamiento jurídico español las Directivas del Parlamento Europeo y del Consejo 2014/23/UE y 2014/24/UE, de 26 de febrero de 20104. En lo referente al articulo 99 punto 3b y debido a la naturaleza del objeto del contrato, la realización independiente de las diversas prestaciones comprendidas en </w:t>
      </w:r>
      <w:proofErr w:type="gramStart"/>
      <w:r>
        <w:rPr>
          <w:rFonts w:ascii="Arial" w:hAnsi="Arial" w:cs="Arial"/>
        </w:rPr>
        <w:t>él,</w:t>
      </w:r>
      <w:proofErr w:type="gramEnd"/>
      <w:r>
        <w:rPr>
          <w:rFonts w:ascii="Arial" w:hAnsi="Arial" w:cs="Arial"/>
        </w:rPr>
        <w:t xml:space="preserve"> dificulta la correcta ejecución del mismo desde el punto de vista técnico y de coordinación de la ejecución de las diferentes prestaciones, cuestión que imposibilita la división en lotes del objeto del contrato.</w:t>
      </w:r>
    </w:p>
    <w:p w14:paraId="78FC891A" w14:textId="77777777" w:rsidR="002C7E88" w:rsidRPr="00847C29" w:rsidRDefault="002C7E88" w:rsidP="002C7E88">
      <w:pPr>
        <w:pStyle w:val="Subttulo"/>
        <w:ind w:left="284"/>
        <w:rPr>
          <w:sz w:val="20"/>
          <w:szCs w:val="20"/>
        </w:rPr>
      </w:pPr>
    </w:p>
    <w:p w14:paraId="0B24A029" w14:textId="77777777" w:rsidR="009B610D" w:rsidRPr="00847C29" w:rsidRDefault="009B610D">
      <w:pPr>
        <w:jc w:val="left"/>
        <w:rPr>
          <w:rFonts w:cs="Arial"/>
          <w:b/>
          <w:bCs/>
          <w:sz w:val="20"/>
          <w:szCs w:val="20"/>
        </w:rPr>
      </w:pPr>
      <w:r w:rsidRPr="00847C29">
        <w:rPr>
          <w:rFonts w:cs="Arial"/>
          <w:sz w:val="20"/>
          <w:szCs w:val="20"/>
        </w:rPr>
        <w:br w:type="page"/>
      </w:r>
    </w:p>
    <w:p w14:paraId="17210629" w14:textId="77777777" w:rsidR="002C7E88" w:rsidRPr="00847C29" w:rsidRDefault="002C7E88" w:rsidP="00B13BC0">
      <w:pPr>
        <w:pStyle w:val="LAMET02"/>
      </w:pPr>
      <w:r w:rsidRPr="00847C29">
        <w:lastRenderedPageBreak/>
        <w:t>MD</w:t>
      </w:r>
      <w:proofErr w:type="gramStart"/>
      <w:r w:rsidR="00B02E97" w:rsidRPr="00847C29">
        <w:t xml:space="preserve">2 </w:t>
      </w:r>
      <w:r w:rsidRPr="00847C29">
        <w:t xml:space="preserve"> INFORMACIÓN</w:t>
      </w:r>
      <w:proofErr w:type="gramEnd"/>
      <w:r w:rsidRPr="00847C29">
        <w:t xml:space="preserve"> PREVIA</w:t>
      </w:r>
    </w:p>
    <w:p w14:paraId="68F60E63" w14:textId="77777777" w:rsidR="002C7E88" w:rsidRPr="00847C29" w:rsidRDefault="002C7E88" w:rsidP="002C7E88">
      <w:pPr>
        <w:pStyle w:val="Subttulo"/>
        <w:rPr>
          <w:sz w:val="20"/>
          <w:szCs w:val="20"/>
        </w:rPr>
      </w:pPr>
    </w:p>
    <w:p w14:paraId="4292CE59" w14:textId="412ED112" w:rsidR="002C7E88" w:rsidRPr="007006AA" w:rsidRDefault="00540E3B" w:rsidP="00B13BC0">
      <w:pPr>
        <w:pStyle w:val="LAMET03"/>
        <w:rPr>
          <w:sz w:val="20"/>
          <w:szCs w:val="20"/>
        </w:rPr>
      </w:pPr>
      <w:r w:rsidRPr="007006AA">
        <w:rPr>
          <w:sz w:val="20"/>
          <w:szCs w:val="20"/>
        </w:rPr>
        <w:t xml:space="preserve">B.1 </w:t>
      </w:r>
      <w:r w:rsidR="002C7E88" w:rsidRPr="007006AA">
        <w:rPr>
          <w:sz w:val="20"/>
          <w:szCs w:val="20"/>
        </w:rPr>
        <w:t>Situación y emplazamiento</w:t>
      </w:r>
    </w:p>
    <w:p w14:paraId="6AF907E9" w14:textId="12CB393C" w:rsidR="004D5B96" w:rsidRDefault="00414444" w:rsidP="00414444">
      <w:pPr>
        <w:pStyle w:val="Sangra2detindependiente"/>
        <w:ind w:left="0"/>
        <w:jc w:val="both"/>
        <w:rPr>
          <w:rFonts w:ascii="Arial" w:hAnsi="Arial" w:cs="Arial"/>
        </w:rPr>
      </w:pPr>
      <w:r w:rsidRPr="00547A24">
        <w:rPr>
          <w:rFonts w:ascii="Arial" w:hAnsi="Arial" w:cs="Arial"/>
        </w:rPr>
        <w:t>La parcela donde se pretende ejecu</w:t>
      </w:r>
      <w:r w:rsidR="00BF1851" w:rsidRPr="00547A24">
        <w:rPr>
          <w:rFonts w:ascii="Arial" w:hAnsi="Arial" w:cs="Arial"/>
        </w:rPr>
        <w:t>tar la edificación se encuentra</w:t>
      </w:r>
      <w:r w:rsidRPr="00547A24">
        <w:rPr>
          <w:rFonts w:ascii="Arial" w:hAnsi="Arial" w:cs="Arial"/>
        </w:rPr>
        <w:t xml:space="preserve"> edificada en parte por </w:t>
      </w:r>
      <w:r w:rsidR="007006AA" w:rsidRPr="00547A24">
        <w:rPr>
          <w:rFonts w:ascii="Arial" w:hAnsi="Arial" w:cs="Arial"/>
        </w:rPr>
        <w:t>el actual edificio del IES El Olivo</w:t>
      </w:r>
      <w:r w:rsidR="00341572" w:rsidRPr="00547A24">
        <w:rPr>
          <w:rFonts w:ascii="Arial" w:hAnsi="Arial" w:cs="Arial"/>
        </w:rPr>
        <w:t>. Cuenta</w:t>
      </w:r>
      <w:r w:rsidR="0085661D" w:rsidRPr="00547A24">
        <w:rPr>
          <w:rFonts w:ascii="Arial" w:hAnsi="Arial" w:cs="Arial"/>
        </w:rPr>
        <w:t>,</w:t>
      </w:r>
      <w:r w:rsidR="00341572" w:rsidRPr="00547A24">
        <w:rPr>
          <w:rFonts w:ascii="Arial" w:hAnsi="Arial" w:cs="Arial"/>
        </w:rPr>
        <w:t xml:space="preserve"> además</w:t>
      </w:r>
      <w:r w:rsidR="00FF4EC8">
        <w:rPr>
          <w:rFonts w:ascii="Arial" w:hAnsi="Arial" w:cs="Arial"/>
        </w:rPr>
        <w:t xml:space="preserve"> de con el edificio principal del instituto</w:t>
      </w:r>
      <w:r w:rsidR="00341572" w:rsidRPr="00547A24">
        <w:rPr>
          <w:rFonts w:ascii="Arial" w:hAnsi="Arial" w:cs="Arial"/>
        </w:rPr>
        <w:t>, con zona de pistas deportivas</w:t>
      </w:r>
      <w:r w:rsidR="007520CC">
        <w:rPr>
          <w:rFonts w:ascii="Arial" w:hAnsi="Arial" w:cs="Arial"/>
        </w:rPr>
        <w:t xml:space="preserve"> y </w:t>
      </w:r>
      <w:r w:rsidR="00341572" w:rsidRPr="00547A24">
        <w:rPr>
          <w:rFonts w:ascii="Arial" w:hAnsi="Arial" w:cs="Arial"/>
        </w:rPr>
        <w:t>zona de aparcamiento</w:t>
      </w:r>
      <w:r w:rsidR="004D5B96">
        <w:rPr>
          <w:rFonts w:ascii="Arial" w:hAnsi="Arial" w:cs="Arial"/>
        </w:rPr>
        <w:t xml:space="preserve">, </w:t>
      </w:r>
      <w:r w:rsidR="007520CC">
        <w:rPr>
          <w:rFonts w:ascii="Arial" w:hAnsi="Arial" w:cs="Arial"/>
        </w:rPr>
        <w:t>así como de una a</w:t>
      </w:r>
      <w:r w:rsidR="00E95F82">
        <w:rPr>
          <w:rFonts w:ascii="Arial" w:hAnsi="Arial" w:cs="Arial"/>
        </w:rPr>
        <w:t>mp</w:t>
      </w:r>
      <w:r w:rsidR="007520CC">
        <w:rPr>
          <w:rFonts w:ascii="Arial" w:hAnsi="Arial" w:cs="Arial"/>
        </w:rPr>
        <w:t xml:space="preserve">lía zona de espacios libres en las que encontramos </w:t>
      </w:r>
      <w:r w:rsidR="004D5B96">
        <w:rPr>
          <w:rFonts w:ascii="Arial" w:hAnsi="Arial" w:cs="Arial"/>
        </w:rPr>
        <w:t>un</w:t>
      </w:r>
      <w:r w:rsidR="00E95F82">
        <w:rPr>
          <w:rFonts w:ascii="Arial" w:hAnsi="Arial" w:cs="Arial"/>
        </w:rPr>
        <w:t xml:space="preserve"> depósito de gas</w:t>
      </w:r>
      <w:r w:rsidR="00956D68">
        <w:rPr>
          <w:rFonts w:ascii="Arial" w:hAnsi="Arial" w:cs="Arial"/>
        </w:rPr>
        <w:t xml:space="preserve"> y</w:t>
      </w:r>
      <w:r w:rsidR="004D5B96">
        <w:rPr>
          <w:rFonts w:ascii="Arial" w:hAnsi="Arial" w:cs="Arial"/>
        </w:rPr>
        <w:t xml:space="preserve"> </w:t>
      </w:r>
      <w:r w:rsidR="007C30A8">
        <w:rPr>
          <w:rFonts w:ascii="Arial" w:hAnsi="Arial" w:cs="Arial"/>
        </w:rPr>
        <w:t>una antigua central meteorológica en desuso</w:t>
      </w:r>
      <w:r w:rsidR="006B0E92">
        <w:rPr>
          <w:rFonts w:ascii="Arial" w:hAnsi="Arial" w:cs="Arial"/>
        </w:rPr>
        <w:t xml:space="preserve"> (a desmontar)</w:t>
      </w:r>
      <w:r w:rsidR="00956D68">
        <w:rPr>
          <w:rFonts w:ascii="Arial" w:hAnsi="Arial" w:cs="Arial"/>
        </w:rPr>
        <w:t>. La esq</w:t>
      </w:r>
      <w:r w:rsidR="00097A75">
        <w:rPr>
          <w:rFonts w:ascii="Arial" w:hAnsi="Arial" w:cs="Arial"/>
        </w:rPr>
        <w:t>uina noroeste de la parcela cuenta con</w:t>
      </w:r>
      <w:r w:rsidR="007C30A8">
        <w:rPr>
          <w:rFonts w:ascii="Arial" w:hAnsi="Arial" w:cs="Arial"/>
        </w:rPr>
        <w:t xml:space="preserve"> unas construcciones </w:t>
      </w:r>
      <w:proofErr w:type="spellStart"/>
      <w:r w:rsidR="007C30A8">
        <w:rPr>
          <w:rFonts w:ascii="Arial" w:hAnsi="Arial" w:cs="Arial"/>
        </w:rPr>
        <w:t>detinadas</w:t>
      </w:r>
      <w:proofErr w:type="spellEnd"/>
      <w:r w:rsidR="007C30A8">
        <w:rPr>
          <w:rFonts w:ascii="Arial" w:hAnsi="Arial" w:cs="Arial"/>
        </w:rPr>
        <w:t xml:space="preserve"> a </w:t>
      </w:r>
      <w:r w:rsidR="00FF4EC8">
        <w:rPr>
          <w:rFonts w:ascii="Arial" w:hAnsi="Arial" w:cs="Arial"/>
        </w:rPr>
        <w:t>aljibe, electricidad y generador eléctrico.</w:t>
      </w:r>
      <w:r w:rsidR="00341572" w:rsidRPr="00547A24">
        <w:rPr>
          <w:rFonts w:ascii="Arial" w:hAnsi="Arial" w:cs="Arial"/>
        </w:rPr>
        <w:t xml:space="preserve"> </w:t>
      </w:r>
    </w:p>
    <w:p w14:paraId="25768073" w14:textId="77777777" w:rsidR="004D5B96" w:rsidRDefault="004D5B96" w:rsidP="00414444">
      <w:pPr>
        <w:pStyle w:val="Sangra2detindependiente"/>
        <w:ind w:left="0"/>
        <w:jc w:val="both"/>
        <w:rPr>
          <w:rFonts w:ascii="Arial" w:hAnsi="Arial" w:cs="Arial"/>
        </w:rPr>
      </w:pPr>
    </w:p>
    <w:p w14:paraId="5867B167" w14:textId="3A295B7D" w:rsidR="00A1251F" w:rsidRDefault="00097A75" w:rsidP="00414444">
      <w:pPr>
        <w:pStyle w:val="Sangra2detindependiente"/>
        <w:ind w:left="0"/>
        <w:jc w:val="both"/>
        <w:rPr>
          <w:rFonts w:ascii="Arial" w:hAnsi="Arial" w:cs="Arial"/>
        </w:rPr>
      </w:pPr>
      <w:r w:rsidRPr="00E31558">
        <w:rPr>
          <w:rFonts w:ascii="Arial" w:hAnsi="Arial" w:cs="Arial"/>
        </w:rPr>
        <w:t xml:space="preserve">Así mismo, la parcela cuenta con </w:t>
      </w:r>
      <w:r w:rsidR="00341572" w:rsidRPr="00E31558">
        <w:rPr>
          <w:rFonts w:ascii="Arial" w:hAnsi="Arial" w:cs="Arial"/>
        </w:rPr>
        <w:t>accesos peatonales y rodados independientes.</w:t>
      </w:r>
      <w:r w:rsidR="00BF1851" w:rsidRPr="00547A24">
        <w:rPr>
          <w:rFonts w:ascii="Arial" w:hAnsi="Arial" w:cs="Arial"/>
        </w:rPr>
        <w:t xml:space="preserve"> </w:t>
      </w:r>
      <w:r>
        <w:rPr>
          <w:rFonts w:ascii="Arial" w:hAnsi="Arial" w:cs="Arial"/>
        </w:rPr>
        <w:t>El acceso peatonal se encuentra en la calle Felipe II</w:t>
      </w:r>
      <w:r w:rsidR="009C6767">
        <w:rPr>
          <w:rFonts w:ascii="Arial" w:hAnsi="Arial" w:cs="Arial"/>
        </w:rPr>
        <w:t xml:space="preserve">, junto al cuál se encuentra el acceso rodado al </w:t>
      </w:r>
      <w:proofErr w:type="gramStart"/>
      <w:r w:rsidR="009C6767">
        <w:rPr>
          <w:rFonts w:ascii="Arial" w:hAnsi="Arial" w:cs="Arial"/>
        </w:rPr>
        <w:t>parking</w:t>
      </w:r>
      <w:proofErr w:type="gramEnd"/>
      <w:r w:rsidR="009C6767">
        <w:rPr>
          <w:rFonts w:ascii="Arial" w:hAnsi="Arial" w:cs="Arial"/>
        </w:rPr>
        <w:t xml:space="preserve"> del instituto. En la calle Milán se ubica un acceso </w:t>
      </w:r>
      <w:proofErr w:type="spellStart"/>
      <w:r w:rsidR="00E31558">
        <w:rPr>
          <w:rFonts w:ascii="Arial" w:hAnsi="Arial" w:cs="Arial"/>
        </w:rPr>
        <w:t>rodadosecundario</w:t>
      </w:r>
      <w:proofErr w:type="spellEnd"/>
      <w:r w:rsidR="00E31558">
        <w:rPr>
          <w:rFonts w:ascii="Arial" w:hAnsi="Arial" w:cs="Arial"/>
        </w:rPr>
        <w:t xml:space="preserve">, usado </w:t>
      </w:r>
      <w:proofErr w:type="spellStart"/>
      <w:r w:rsidR="00E31558">
        <w:rPr>
          <w:rFonts w:ascii="Arial" w:hAnsi="Arial" w:cs="Arial"/>
        </w:rPr>
        <w:t>prinicpalmente</w:t>
      </w:r>
      <w:proofErr w:type="spellEnd"/>
      <w:r w:rsidR="00E31558">
        <w:rPr>
          <w:rFonts w:ascii="Arial" w:hAnsi="Arial" w:cs="Arial"/>
        </w:rPr>
        <w:t xml:space="preserve"> para el acceso de autobuses a la parcela.</w:t>
      </w:r>
    </w:p>
    <w:p w14:paraId="2D281927" w14:textId="77777777" w:rsidR="00414444" w:rsidRPr="003D6339" w:rsidRDefault="00414444" w:rsidP="00117EBF">
      <w:pPr>
        <w:pStyle w:val="Sangra2detindependiente"/>
        <w:ind w:left="0"/>
        <w:jc w:val="both"/>
        <w:rPr>
          <w:rFonts w:ascii="Arial" w:hAnsi="Arial" w:cs="Arial"/>
        </w:rPr>
      </w:pPr>
    </w:p>
    <w:p w14:paraId="7659BFBC" w14:textId="08CA80B1" w:rsidR="00117EBF" w:rsidRDefault="002C7E88" w:rsidP="00117EBF">
      <w:pPr>
        <w:pStyle w:val="Sangra2detindependiente"/>
        <w:ind w:left="0"/>
        <w:jc w:val="both"/>
        <w:rPr>
          <w:rFonts w:ascii="Arial" w:hAnsi="Arial" w:cs="Arial"/>
        </w:rPr>
      </w:pPr>
      <w:r w:rsidRPr="003D6339">
        <w:rPr>
          <w:rFonts w:ascii="Arial" w:hAnsi="Arial" w:cs="Arial"/>
        </w:rPr>
        <w:t>La fu</w:t>
      </w:r>
      <w:r w:rsidR="00117EBF" w:rsidRPr="003D6339">
        <w:rPr>
          <w:rFonts w:ascii="Arial" w:hAnsi="Arial" w:cs="Arial"/>
        </w:rPr>
        <w:t xml:space="preserve">tura </w:t>
      </w:r>
      <w:r w:rsidR="00414444" w:rsidRPr="003D6339">
        <w:rPr>
          <w:rFonts w:ascii="Arial" w:hAnsi="Arial" w:cs="Arial"/>
        </w:rPr>
        <w:t>ampliación proyectada</w:t>
      </w:r>
      <w:r w:rsidR="00117EBF" w:rsidRPr="003D6339">
        <w:rPr>
          <w:rFonts w:ascii="Arial" w:hAnsi="Arial" w:cs="Arial"/>
        </w:rPr>
        <w:t xml:space="preserve"> se emplaza</w:t>
      </w:r>
      <w:r w:rsidRPr="003D6339">
        <w:rPr>
          <w:rFonts w:ascii="Arial" w:hAnsi="Arial" w:cs="Arial"/>
        </w:rPr>
        <w:t xml:space="preserve"> en</w:t>
      </w:r>
      <w:r w:rsidR="00117EBF" w:rsidRPr="003D6339">
        <w:rPr>
          <w:rFonts w:ascii="Arial" w:hAnsi="Arial" w:cs="Arial"/>
        </w:rPr>
        <w:t xml:space="preserve"> el espacio libre de</w:t>
      </w:r>
      <w:r w:rsidRPr="003D6339">
        <w:rPr>
          <w:rFonts w:ascii="Arial" w:hAnsi="Arial" w:cs="Arial"/>
        </w:rPr>
        <w:t xml:space="preserve"> </w:t>
      </w:r>
      <w:r w:rsidR="00414444" w:rsidRPr="003D6339">
        <w:rPr>
          <w:rFonts w:ascii="Arial" w:hAnsi="Arial" w:cs="Arial"/>
        </w:rPr>
        <w:t>dicha parcela</w:t>
      </w:r>
      <w:r w:rsidR="00FE1A0D" w:rsidRPr="003D6339">
        <w:rPr>
          <w:rFonts w:ascii="Arial" w:hAnsi="Arial" w:cs="Arial"/>
        </w:rPr>
        <w:t xml:space="preserve"> </w:t>
      </w:r>
      <w:r w:rsidR="0043708A" w:rsidRPr="003D6339">
        <w:rPr>
          <w:rFonts w:ascii="Arial" w:hAnsi="Arial" w:cs="Arial"/>
        </w:rPr>
        <w:t>ubicado entre el edificio principal del instituto</w:t>
      </w:r>
      <w:r w:rsidR="00CD613C" w:rsidRPr="003D6339">
        <w:rPr>
          <w:rFonts w:ascii="Arial" w:hAnsi="Arial" w:cs="Arial"/>
        </w:rPr>
        <w:t xml:space="preserve"> </w:t>
      </w:r>
      <w:r w:rsidR="005B1C3A" w:rsidRPr="003D6339">
        <w:rPr>
          <w:rFonts w:ascii="Arial" w:hAnsi="Arial" w:cs="Arial"/>
        </w:rPr>
        <w:t xml:space="preserve">y los límites de la parcela </w:t>
      </w:r>
      <w:r w:rsidR="00CD613C" w:rsidRPr="003D6339">
        <w:rPr>
          <w:rFonts w:ascii="Arial" w:hAnsi="Arial" w:cs="Arial"/>
        </w:rPr>
        <w:t>que lindan con la calle</w:t>
      </w:r>
      <w:r w:rsidR="003D6339" w:rsidRPr="003D6339">
        <w:rPr>
          <w:rFonts w:ascii="Arial" w:hAnsi="Arial" w:cs="Arial"/>
        </w:rPr>
        <w:t xml:space="preserve"> Gobernador esquina con la calle Isla Trinidad.</w:t>
      </w:r>
      <w:r w:rsidR="005B1C3A" w:rsidRPr="003D6339">
        <w:rPr>
          <w:rFonts w:ascii="Arial" w:hAnsi="Arial" w:cs="Arial"/>
        </w:rPr>
        <w:t xml:space="preserve"> </w:t>
      </w:r>
      <w:r w:rsidR="005A2FAF">
        <w:rPr>
          <w:rFonts w:ascii="Arial" w:hAnsi="Arial" w:cs="Arial"/>
        </w:rPr>
        <w:t xml:space="preserve"> Es una zona de la parcela con forma triangular y con terreno en pendiente.</w:t>
      </w:r>
    </w:p>
    <w:p w14:paraId="5BB7CD7B" w14:textId="3552D6F4" w:rsidR="005A2FAF" w:rsidRDefault="005A2FAF" w:rsidP="00117EBF">
      <w:pPr>
        <w:pStyle w:val="Sangra2detindependiente"/>
        <w:ind w:left="0"/>
        <w:jc w:val="both"/>
        <w:rPr>
          <w:rFonts w:ascii="Arial" w:hAnsi="Arial" w:cs="Arial"/>
        </w:rPr>
      </w:pPr>
    </w:p>
    <w:p w14:paraId="460D1E5D" w14:textId="6020E54B" w:rsidR="005A2FAF" w:rsidRPr="00847C29" w:rsidRDefault="00175436" w:rsidP="00175436">
      <w:pPr>
        <w:pStyle w:val="Sangra2detindependiente"/>
        <w:ind w:left="0"/>
        <w:jc w:val="center"/>
        <w:rPr>
          <w:rFonts w:ascii="Arial" w:hAnsi="Arial" w:cs="Arial"/>
        </w:rPr>
      </w:pPr>
      <w:r>
        <w:rPr>
          <w:rFonts w:ascii="Arial" w:hAnsi="Arial" w:cs="Arial"/>
          <w:noProof/>
        </w:rPr>
        <w:drawing>
          <wp:inline distT="0" distB="0" distL="0" distR="0" wp14:anchorId="69094DC7" wp14:editId="77643DBF">
            <wp:extent cx="4715435" cy="3995667"/>
            <wp:effectExtent l="0" t="0" r="0" b="50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VISTA AÉREA DE LA ZONA DE LA AMPLIACIÓN EN EL IES EL OLIVO.jpg"/>
                    <pic:cNvPicPr/>
                  </pic:nvPicPr>
                  <pic:blipFill>
                    <a:blip r:embed="rId9"/>
                    <a:stretch>
                      <a:fillRect/>
                    </a:stretch>
                  </pic:blipFill>
                  <pic:spPr>
                    <a:xfrm>
                      <a:off x="0" y="0"/>
                      <a:ext cx="4721267" cy="4000609"/>
                    </a:xfrm>
                    <a:prstGeom prst="rect">
                      <a:avLst/>
                    </a:prstGeom>
                  </pic:spPr>
                </pic:pic>
              </a:graphicData>
            </a:graphic>
          </wp:inline>
        </w:drawing>
      </w:r>
    </w:p>
    <w:p w14:paraId="6C1D95F1" w14:textId="77777777" w:rsidR="00117EBF" w:rsidRPr="00847C29" w:rsidRDefault="00117EBF" w:rsidP="00117EBF">
      <w:pPr>
        <w:pStyle w:val="Sangra2detindependiente"/>
        <w:ind w:left="0"/>
        <w:jc w:val="both"/>
        <w:rPr>
          <w:rFonts w:ascii="Arial" w:hAnsi="Arial" w:cs="Arial"/>
        </w:rPr>
      </w:pPr>
    </w:p>
    <w:p w14:paraId="460E2820" w14:textId="69A9E627" w:rsidR="00117EBF" w:rsidRPr="00847C29" w:rsidRDefault="00540E3B" w:rsidP="00B13BC0">
      <w:pPr>
        <w:pStyle w:val="LAMET03"/>
        <w:rPr>
          <w:sz w:val="20"/>
          <w:szCs w:val="20"/>
        </w:rPr>
      </w:pPr>
      <w:r w:rsidRPr="00847C29">
        <w:rPr>
          <w:sz w:val="20"/>
          <w:szCs w:val="20"/>
        </w:rPr>
        <w:t xml:space="preserve">B.2 </w:t>
      </w:r>
      <w:r w:rsidR="00117EBF" w:rsidRPr="00847C29">
        <w:rPr>
          <w:sz w:val="20"/>
          <w:szCs w:val="20"/>
        </w:rPr>
        <w:t>Datos del solar</w:t>
      </w:r>
    </w:p>
    <w:p w14:paraId="0AB3D90B" w14:textId="73516E19" w:rsidR="00ED0FD8" w:rsidRPr="00847C29" w:rsidRDefault="00551BFA" w:rsidP="00ED0FD8">
      <w:pPr>
        <w:pStyle w:val="LAMET04"/>
        <w:rPr>
          <w:sz w:val="20"/>
          <w:szCs w:val="20"/>
        </w:rPr>
      </w:pPr>
      <w:r>
        <w:rPr>
          <w:sz w:val="20"/>
          <w:szCs w:val="20"/>
        </w:rPr>
        <w:t xml:space="preserve">B.2.1. </w:t>
      </w:r>
      <w:r w:rsidR="00540E3B" w:rsidRPr="00847C29">
        <w:rPr>
          <w:sz w:val="20"/>
          <w:szCs w:val="20"/>
        </w:rPr>
        <w:t xml:space="preserve">Descripción física. </w:t>
      </w:r>
      <w:r w:rsidR="000A5AC9" w:rsidRPr="00847C29">
        <w:rPr>
          <w:sz w:val="20"/>
          <w:szCs w:val="20"/>
        </w:rPr>
        <w:t>Estado actual</w:t>
      </w:r>
      <w:r w:rsidR="00540E3B" w:rsidRPr="00847C29">
        <w:rPr>
          <w:sz w:val="20"/>
          <w:szCs w:val="20"/>
        </w:rPr>
        <w:t xml:space="preserve"> </w:t>
      </w:r>
    </w:p>
    <w:p w14:paraId="5B49444C" w14:textId="330F4985" w:rsidR="00414444" w:rsidRPr="00B859F4" w:rsidRDefault="00414444" w:rsidP="00ED0FD8">
      <w:pPr>
        <w:rPr>
          <w:rFonts w:cs="Arial"/>
          <w:sz w:val="20"/>
          <w:szCs w:val="20"/>
        </w:rPr>
      </w:pPr>
      <w:r w:rsidRPr="00B859F4">
        <w:rPr>
          <w:rFonts w:cs="Arial"/>
          <w:sz w:val="20"/>
          <w:szCs w:val="20"/>
        </w:rPr>
        <w:t xml:space="preserve">El solar en el que se ubica el </w:t>
      </w:r>
      <w:r w:rsidR="00DE2D02" w:rsidRPr="00B859F4">
        <w:rPr>
          <w:rFonts w:cs="Arial"/>
          <w:sz w:val="20"/>
          <w:szCs w:val="20"/>
        </w:rPr>
        <w:t>IES El Olivo</w:t>
      </w:r>
      <w:r w:rsidRPr="00B859F4">
        <w:rPr>
          <w:rFonts w:cs="Arial"/>
          <w:sz w:val="20"/>
          <w:szCs w:val="20"/>
        </w:rPr>
        <w:t xml:space="preserve"> se encuentra situado en </w:t>
      </w:r>
      <w:r w:rsidR="00DE2D02" w:rsidRPr="00B859F4">
        <w:rPr>
          <w:rFonts w:cs="Arial"/>
          <w:sz w:val="20"/>
          <w:szCs w:val="20"/>
        </w:rPr>
        <w:t>Parla</w:t>
      </w:r>
      <w:r w:rsidRPr="00B859F4">
        <w:rPr>
          <w:rFonts w:cs="Arial"/>
          <w:sz w:val="20"/>
          <w:szCs w:val="20"/>
        </w:rPr>
        <w:t xml:space="preserve"> - Madrid, en la</w:t>
      </w:r>
      <w:r w:rsidR="00986548" w:rsidRPr="00B859F4">
        <w:rPr>
          <w:rFonts w:cs="Arial"/>
          <w:sz w:val="20"/>
          <w:szCs w:val="20"/>
        </w:rPr>
        <w:t xml:space="preserve"> parcela que da frente a la C/ </w:t>
      </w:r>
      <w:r w:rsidR="00DE2D02" w:rsidRPr="00B859F4">
        <w:rPr>
          <w:rFonts w:cs="Arial"/>
          <w:sz w:val="20"/>
          <w:szCs w:val="20"/>
        </w:rPr>
        <w:t>Felipe II</w:t>
      </w:r>
      <w:r w:rsidR="00B859F4" w:rsidRPr="00B859F4">
        <w:rPr>
          <w:rFonts w:cs="Arial"/>
          <w:sz w:val="20"/>
          <w:szCs w:val="20"/>
        </w:rPr>
        <w:t>, 11</w:t>
      </w:r>
      <w:r w:rsidRPr="00B859F4">
        <w:rPr>
          <w:rFonts w:cs="Arial"/>
          <w:sz w:val="20"/>
          <w:szCs w:val="20"/>
        </w:rPr>
        <w:t>.</w:t>
      </w:r>
    </w:p>
    <w:p w14:paraId="24CE0A07" w14:textId="77777777" w:rsidR="00414444" w:rsidRPr="00175436" w:rsidRDefault="00414444" w:rsidP="00ED0FD8">
      <w:pPr>
        <w:rPr>
          <w:rFonts w:cs="Arial"/>
          <w:sz w:val="20"/>
          <w:szCs w:val="20"/>
          <w:highlight w:val="yellow"/>
        </w:rPr>
      </w:pPr>
    </w:p>
    <w:p w14:paraId="0F637009" w14:textId="77777777" w:rsidR="00414444" w:rsidRPr="008F3530" w:rsidRDefault="00414444" w:rsidP="00ED0FD8">
      <w:pPr>
        <w:rPr>
          <w:rFonts w:cs="Arial"/>
          <w:sz w:val="20"/>
          <w:szCs w:val="20"/>
        </w:rPr>
      </w:pPr>
      <w:r w:rsidRPr="008F3530">
        <w:rPr>
          <w:rFonts w:cs="Arial"/>
          <w:sz w:val="20"/>
          <w:szCs w:val="20"/>
        </w:rPr>
        <w:t>Se trata de una parcela en forma irregular, siendo sus linderos:</w:t>
      </w:r>
    </w:p>
    <w:p w14:paraId="74CDB34D" w14:textId="2144DFBD" w:rsidR="00414444" w:rsidRPr="008F3530" w:rsidRDefault="00414444" w:rsidP="00ED0FD8">
      <w:pPr>
        <w:rPr>
          <w:rFonts w:cs="Arial"/>
          <w:sz w:val="20"/>
          <w:szCs w:val="20"/>
        </w:rPr>
      </w:pPr>
      <w:r w:rsidRPr="008F3530">
        <w:rPr>
          <w:rFonts w:cs="Arial"/>
          <w:sz w:val="20"/>
          <w:szCs w:val="20"/>
        </w:rPr>
        <w:t xml:space="preserve">Norte: Línea recta de </w:t>
      </w:r>
      <w:r w:rsidR="00740059" w:rsidRPr="008F3530">
        <w:rPr>
          <w:rFonts w:cs="Arial"/>
          <w:sz w:val="20"/>
          <w:szCs w:val="20"/>
        </w:rPr>
        <w:t>aproximadamente 159,00</w:t>
      </w:r>
      <w:r w:rsidRPr="008F3530">
        <w:rPr>
          <w:rFonts w:cs="Arial"/>
          <w:sz w:val="20"/>
          <w:szCs w:val="20"/>
        </w:rPr>
        <w:t xml:space="preserve"> metros con la calle </w:t>
      </w:r>
      <w:r w:rsidR="00B859F4" w:rsidRPr="008F3530">
        <w:rPr>
          <w:rFonts w:cs="Arial"/>
          <w:sz w:val="20"/>
          <w:szCs w:val="20"/>
        </w:rPr>
        <w:t>Milán.</w:t>
      </w:r>
      <w:r w:rsidRPr="008F3530">
        <w:rPr>
          <w:rFonts w:cs="Arial"/>
          <w:sz w:val="20"/>
          <w:szCs w:val="20"/>
        </w:rPr>
        <w:t xml:space="preserve"> </w:t>
      </w:r>
    </w:p>
    <w:p w14:paraId="12648D5B" w14:textId="7549DA5E" w:rsidR="00414444" w:rsidRPr="008F3530" w:rsidRDefault="00414444" w:rsidP="00ED0FD8">
      <w:pPr>
        <w:rPr>
          <w:rFonts w:cs="Arial"/>
          <w:sz w:val="20"/>
          <w:szCs w:val="20"/>
        </w:rPr>
      </w:pPr>
      <w:r w:rsidRPr="008F3530">
        <w:rPr>
          <w:rFonts w:cs="Arial"/>
          <w:sz w:val="20"/>
          <w:szCs w:val="20"/>
        </w:rPr>
        <w:t xml:space="preserve">Oeste: Línea recta de </w:t>
      </w:r>
      <w:r w:rsidR="00462CE4">
        <w:rPr>
          <w:rFonts w:cs="Arial"/>
          <w:sz w:val="20"/>
          <w:szCs w:val="20"/>
        </w:rPr>
        <w:t xml:space="preserve">aproximadamente </w:t>
      </w:r>
      <w:r w:rsidR="008F3530" w:rsidRPr="008F3530">
        <w:rPr>
          <w:rFonts w:cs="Arial"/>
          <w:sz w:val="20"/>
          <w:szCs w:val="20"/>
        </w:rPr>
        <w:t>64</w:t>
      </w:r>
      <w:r w:rsidRPr="008F3530">
        <w:rPr>
          <w:rFonts w:cs="Arial"/>
          <w:sz w:val="20"/>
          <w:szCs w:val="20"/>
        </w:rPr>
        <w:t xml:space="preserve">,00 metros con la </w:t>
      </w:r>
      <w:r w:rsidR="008A0DA7" w:rsidRPr="008F3530">
        <w:rPr>
          <w:rFonts w:cs="Arial"/>
          <w:sz w:val="20"/>
          <w:szCs w:val="20"/>
        </w:rPr>
        <w:t>calle Felipe II, 11</w:t>
      </w:r>
      <w:r w:rsidRPr="008F3530">
        <w:rPr>
          <w:rFonts w:cs="Arial"/>
          <w:sz w:val="20"/>
          <w:szCs w:val="20"/>
        </w:rPr>
        <w:t xml:space="preserve">. </w:t>
      </w:r>
    </w:p>
    <w:p w14:paraId="368FA39E" w14:textId="2E2267AB" w:rsidR="00414444" w:rsidRPr="00200A07" w:rsidRDefault="00414444" w:rsidP="00ED0FD8">
      <w:pPr>
        <w:rPr>
          <w:rFonts w:cs="Arial"/>
          <w:sz w:val="20"/>
          <w:szCs w:val="20"/>
        </w:rPr>
      </w:pPr>
      <w:r w:rsidRPr="00200A07">
        <w:rPr>
          <w:rFonts w:cs="Arial"/>
          <w:sz w:val="20"/>
          <w:szCs w:val="20"/>
        </w:rPr>
        <w:t xml:space="preserve">Sur: Línea recta de </w:t>
      </w:r>
      <w:r w:rsidR="00462CE4" w:rsidRPr="00200A07">
        <w:rPr>
          <w:rFonts w:cs="Arial"/>
          <w:sz w:val="20"/>
          <w:szCs w:val="20"/>
        </w:rPr>
        <w:t>aproximadamente 131,00</w:t>
      </w:r>
      <w:r w:rsidRPr="00200A07">
        <w:rPr>
          <w:rFonts w:cs="Arial"/>
          <w:sz w:val="20"/>
          <w:szCs w:val="20"/>
        </w:rPr>
        <w:t xml:space="preserve"> metros con la </w:t>
      </w:r>
      <w:r w:rsidR="00200A07" w:rsidRPr="00200A07">
        <w:rPr>
          <w:rFonts w:cs="Arial"/>
          <w:sz w:val="20"/>
          <w:szCs w:val="20"/>
        </w:rPr>
        <w:t>calle Gobernador</w:t>
      </w:r>
      <w:r w:rsidRPr="00200A07">
        <w:rPr>
          <w:rFonts w:cs="Arial"/>
          <w:sz w:val="20"/>
          <w:szCs w:val="20"/>
        </w:rPr>
        <w:t xml:space="preserve">. </w:t>
      </w:r>
    </w:p>
    <w:p w14:paraId="3F84A9C8" w14:textId="6CA39450" w:rsidR="00414444" w:rsidRPr="00175436" w:rsidRDefault="00414444" w:rsidP="00ED0FD8">
      <w:pPr>
        <w:rPr>
          <w:rFonts w:cs="Arial"/>
          <w:sz w:val="20"/>
          <w:szCs w:val="20"/>
          <w:highlight w:val="yellow"/>
        </w:rPr>
      </w:pPr>
      <w:r w:rsidRPr="00642E76">
        <w:rPr>
          <w:rFonts w:cs="Arial"/>
          <w:sz w:val="20"/>
          <w:szCs w:val="20"/>
        </w:rPr>
        <w:t xml:space="preserve">Este: Línea recta de </w:t>
      </w:r>
      <w:r w:rsidR="00114621" w:rsidRPr="00642E76">
        <w:rPr>
          <w:rFonts w:cs="Arial"/>
          <w:sz w:val="20"/>
          <w:szCs w:val="20"/>
        </w:rPr>
        <w:t xml:space="preserve">aproximadamente </w:t>
      </w:r>
      <w:r w:rsidRPr="00642E76">
        <w:rPr>
          <w:rFonts w:cs="Arial"/>
          <w:sz w:val="20"/>
          <w:szCs w:val="20"/>
        </w:rPr>
        <w:t>1</w:t>
      </w:r>
      <w:r w:rsidR="00114621" w:rsidRPr="00642E76">
        <w:rPr>
          <w:rFonts w:cs="Arial"/>
          <w:sz w:val="20"/>
          <w:szCs w:val="20"/>
        </w:rPr>
        <w:t>40</w:t>
      </w:r>
      <w:r w:rsidRPr="00642E76">
        <w:rPr>
          <w:rFonts w:cs="Arial"/>
          <w:sz w:val="20"/>
          <w:szCs w:val="20"/>
        </w:rPr>
        <w:t xml:space="preserve">,00 metros con la calle </w:t>
      </w:r>
      <w:r w:rsidR="00642E76" w:rsidRPr="00642E76">
        <w:rPr>
          <w:rFonts w:cs="Arial"/>
          <w:sz w:val="20"/>
          <w:szCs w:val="20"/>
        </w:rPr>
        <w:t>Isla Trinidad.</w:t>
      </w:r>
    </w:p>
    <w:p w14:paraId="5F723F23" w14:textId="77777777" w:rsidR="00414444" w:rsidRPr="00BA622B" w:rsidRDefault="00414444" w:rsidP="00ED0FD8">
      <w:pPr>
        <w:rPr>
          <w:rFonts w:cs="Arial"/>
          <w:sz w:val="20"/>
          <w:szCs w:val="20"/>
        </w:rPr>
      </w:pPr>
    </w:p>
    <w:p w14:paraId="3CED079E" w14:textId="6A098676" w:rsidR="00414444" w:rsidRPr="00BA622B" w:rsidRDefault="00414444" w:rsidP="00ED0FD8">
      <w:pPr>
        <w:rPr>
          <w:rFonts w:cs="Arial"/>
          <w:sz w:val="20"/>
          <w:szCs w:val="20"/>
        </w:rPr>
      </w:pPr>
      <w:r w:rsidRPr="00BA622B">
        <w:rPr>
          <w:rFonts w:cs="Arial"/>
          <w:sz w:val="20"/>
          <w:szCs w:val="20"/>
        </w:rPr>
        <w:t>Estos linderos determinan una superficie total de parcela, de 13.</w:t>
      </w:r>
      <w:r w:rsidR="00BA622B" w:rsidRPr="00BA622B">
        <w:rPr>
          <w:rFonts w:cs="Arial"/>
          <w:sz w:val="20"/>
          <w:szCs w:val="20"/>
        </w:rPr>
        <w:t>901</w:t>
      </w:r>
      <w:r w:rsidRPr="00BA622B">
        <w:rPr>
          <w:rFonts w:cs="Arial"/>
          <w:sz w:val="20"/>
          <w:szCs w:val="20"/>
        </w:rPr>
        <w:t>,00 m2.</w:t>
      </w:r>
    </w:p>
    <w:p w14:paraId="6C4A136F" w14:textId="77777777" w:rsidR="00414444" w:rsidRPr="00175436" w:rsidRDefault="00414444" w:rsidP="00ED0FD8">
      <w:pPr>
        <w:rPr>
          <w:rFonts w:cs="Arial"/>
          <w:sz w:val="20"/>
          <w:szCs w:val="20"/>
          <w:highlight w:val="yellow"/>
        </w:rPr>
      </w:pPr>
    </w:p>
    <w:p w14:paraId="70D87DC3" w14:textId="689B0DBA" w:rsidR="00414444" w:rsidRPr="00587927" w:rsidRDefault="00414444" w:rsidP="00ED0FD8">
      <w:pPr>
        <w:rPr>
          <w:rFonts w:cs="Arial"/>
          <w:sz w:val="20"/>
          <w:szCs w:val="20"/>
        </w:rPr>
      </w:pPr>
      <w:r w:rsidRPr="00587927">
        <w:rPr>
          <w:rFonts w:cs="Arial"/>
          <w:sz w:val="20"/>
          <w:szCs w:val="20"/>
        </w:rPr>
        <w:t xml:space="preserve">La topografía de la </w:t>
      </w:r>
      <w:r w:rsidR="002D57AD" w:rsidRPr="00587927">
        <w:rPr>
          <w:rFonts w:cs="Arial"/>
          <w:sz w:val="20"/>
          <w:szCs w:val="20"/>
        </w:rPr>
        <w:t xml:space="preserve">zona de actuación de la </w:t>
      </w:r>
      <w:r w:rsidRPr="00587927">
        <w:rPr>
          <w:rFonts w:cs="Arial"/>
          <w:sz w:val="20"/>
          <w:szCs w:val="20"/>
        </w:rPr>
        <w:t xml:space="preserve">parcela presenta una pendiente en su diagonal en sentido </w:t>
      </w:r>
      <w:r w:rsidR="00587927" w:rsidRPr="00587927">
        <w:rPr>
          <w:rFonts w:cs="Arial"/>
          <w:sz w:val="20"/>
          <w:szCs w:val="20"/>
        </w:rPr>
        <w:t>n</w:t>
      </w:r>
      <w:r w:rsidRPr="00587927">
        <w:rPr>
          <w:rFonts w:cs="Arial"/>
          <w:sz w:val="20"/>
          <w:szCs w:val="20"/>
        </w:rPr>
        <w:t xml:space="preserve">oroeste-sureste. </w:t>
      </w:r>
    </w:p>
    <w:p w14:paraId="2901E7F4" w14:textId="77777777" w:rsidR="00ED34C3" w:rsidRPr="00587927" w:rsidRDefault="00ED34C3" w:rsidP="00ED0FD8">
      <w:pPr>
        <w:rPr>
          <w:rFonts w:cs="Arial"/>
          <w:sz w:val="20"/>
          <w:szCs w:val="20"/>
        </w:rPr>
      </w:pPr>
    </w:p>
    <w:p w14:paraId="3C5D862B" w14:textId="77777777" w:rsidR="00414444" w:rsidRPr="00ED34C3" w:rsidRDefault="00414444" w:rsidP="00ED0FD8">
      <w:pPr>
        <w:rPr>
          <w:rFonts w:cs="Arial"/>
          <w:sz w:val="20"/>
          <w:szCs w:val="20"/>
        </w:rPr>
      </w:pPr>
      <w:r w:rsidRPr="00587927">
        <w:rPr>
          <w:rFonts w:cs="Arial"/>
          <w:sz w:val="20"/>
          <w:szCs w:val="20"/>
        </w:rPr>
        <w:t>La</w:t>
      </w:r>
      <w:r w:rsidRPr="00ED34C3">
        <w:rPr>
          <w:rFonts w:cs="Arial"/>
          <w:sz w:val="20"/>
          <w:szCs w:val="20"/>
        </w:rPr>
        <w:t xml:space="preserve"> parcela cuenta actualmente con acometidas a los servicios urbanos de alcantarillado, electricidad, agua y telefonía.</w:t>
      </w:r>
    </w:p>
    <w:p w14:paraId="6AF101DA" w14:textId="77777777" w:rsidR="00EE0195" w:rsidRPr="00284880" w:rsidRDefault="00EE0195" w:rsidP="00ED0FD8">
      <w:pPr>
        <w:rPr>
          <w:rFonts w:cs="Arial"/>
          <w:sz w:val="20"/>
          <w:szCs w:val="20"/>
        </w:rPr>
      </w:pPr>
    </w:p>
    <w:p w14:paraId="3AE0E70E" w14:textId="2C3FA5BC" w:rsidR="00414444" w:rsidRPr="00175436" w:rsidRDefault="00414444" w:rsidP="00ED0FD8">
      <w:pPr>
        <w:rPr>
          <w:rFonts w:cs="Arial"/>
          <w:sz w:val="20"/>
          <w:szCs w:val="20"/>
          <w:highlight w:val="yellow"/>
        </w:rPr>
      </w:pPr>
      <w:r w:rsidRPr="00284880">
        <w:rPr>
          <w:rFonts w:cs="Arial"/>
          <w:sz w:val="20"/>
          <w:szCs w:val="20"/>
        </w:rPr>
        <w:t xml:space="preserve">El edificio </w:t>
      </w:r>
      <w:r w:rsidR="000C68A9" w:rsidRPr="00284880">
        <w:rPr>
          <w:rFonts w:cs="Arial"/>
          <w:sz w:val="20"/>
          <w:szCs w:val="20"/>
        </w:rPr>
        <w:t>de la ampliación</w:t>
      </w:r>
      <w:r w:rsidR="00CE7CAB" w:rsidRPr="00284880">
        <w:rPr>
          <w:rFonts w:cs="Arial"/>
          <w:sz w:val="20"/>
          <w:szCs w:val="20"/>
        </w:rPr>
        <w:t xml:space="preserve">, objeto del presente proyecto, se ubica en la zona </w:t>
      </w:r>
      <w:r w:rsidR="000C68A9" w:rsidRPr="00284880">
        <w:rPr>
          <w:rFonts w:cs="Arial"/>
          <w:sz w:val="20"/>
          <w:szCs w:val="20"/>
        </w:rPr>
        <w:t>Sur.</w:t>
      </w:r>
    </w:p>
    <w:p w14:paraId="610CDC6D" w14:textId="77777777" w:rsidR="00414444" w:rsidRPr="001C2E67" w:rsidRDefault="00414444" w:rsidP="00ED0FD8">
      <w:pPr>
        <w:rPr>
          <w:rFonts w:cs="Arial"/>
          <w:sz w:val="20"/>
          <w:szCs w:val="20"/>
        </w:rPr>
      </w:pPr>
    </w:p>
    <w:p w14:paraId="25EA2A26" w14:textId="7DAD15D2" w:rsidR="00ED0FD8" w:rsidRPr="001C2E67" w:rsidRDefault="00551BFA" w:rsidP="00ED0FD8">
      <w:pPr>
        <w:pStyle w:val="LAMET04"/>
        <w:rPr>
          <w:sz w:val="20"/>
          <w:szCs w:val="20"/>
        </w:rPr>
      </w:pPr>
      <w:r>
        <w:rPr>
          <w:sz w:val="20"/>
          <w:szCs w:val="20"/>
        </w:rPr>
        <w:t xml:space="preserve">B.2.2. </w:t>
      </w:r>
      <w:r w:rsidR="00DC57FD" w:rsidRPr="001C2E67">
        <w:rPr>
          <w:sz w:val="20"/>
          <w:szCs w:val="20"/>
        </w:rPr>
        <w:t>Accesos y servicios</w:t>
      </w:r>
      <w:r w:rsidR="00540E3B" w:rsidRPr="001C2E67">
        <w:rPr>
          <w:sz w:val="20"/>
          <w:szCs w:val="20"/>
        </w:rPr>
        <w:t xml:space="preserve"> </w:t>
      </w:r>
    </w:p>
    <w:p w14:paraId="11280585" w14:textId="77777777" w:rsidR="00EA1CB5" w:rsidRPr="001C2E67" w:rsidRDefault="00325C57" w:rsidP="00ED0FD8">
      <w:pPr>
        <w:rPr>
          <w:rFonts w:cs="Arial"/>
          <w:sz w:val="20"/>
          <w:szCs w:val="20"/>
        </w:rPr>
      </w:pPr>
      <w:r w:rsidRPr="001C2E67">
        <w:rPr>
          <w:rFonts w:cs="Arial"/>
          <w:sz w:val="20"/>
          <w:szCs w:val="20"/>
        </w:rPr>
        <w:t>El</w:t>
      </w:r>
      <w:r w:rsidR="0058489A" w:rsidRPr="001C2E67">
        <w:rPr>
          <w:rFonts w:cs="Arial"/>
          <w:sz w:val="20"/>
          <w:szCs w:val="20"/>
        </w:rPr>
        <w:t xml:space="preserve"> acceso </w:t>
      </w:r>
      <w:r w:rsidRPr="001C2E67">
        <w:rPr>
          <w:rFonts w:cs="Arial"/>
          <w:sz w:val="20"/>
          <w:szCs w:val="20"/>
        </w:rPr>
        <w:t xml:space="preserve">principal </w:t>
      </w:r>
      <w:r w:rsidR="0058489A" w:rsidRPr="001C2E67">
        <w:rPr>
          <w:rFonts w:cs="Arial"/>
          <w:sz w:val="20"/>
          <w:szCs w:val="20"/>
        </w:rPr>
        <w:t xml:space="preserve">existente </w:t>
      </w:r>
      <w:r w:rsidR="00332857" w:rsidRPr="001C2E67">
        <w:rPr>
          <w:rFonts w:cs="Arial"/>
          <w:sz w:val="20"/>
          <w:szCs w:val="20"/>
        </w:rPr>
        <w:t xml:space="preserve">en </w:t>
      </w:r>
      <w:r w:rsidRPr="001C2E67">
        <w:rPr>
          <w:rFonts w:cs="Arial"/>
          <w:sz w:val="20"/>
          <w:szCs w:val="20"/>
        </w:rPr>
        <w:t>la parcela</w:t>
      </w:r>
      <w:r w:rsidR="0058489A" w:rsidRPr="001C2E67">
        <w:rPr>
          <w:rFonts w:cs="Arial"/>
          <w:sz w:val="20"/>
          <w:szCs w:val="20"/>
        </w:rPr>
        <w:t xml:space="preserve"> se realiza desde </w:t>
      </w:r>
      <w:r w:rsidRPr="001C2E67">
        <w:rPr>
          <w:rFonts w:cs="Arial"/>
          <w:sz w:val="20"/>
          <w:szCs w:val="20"/>
        </w:rPr>
        <w:t xml:space="preserve">la calle Felipe II. Hay un acceso secundario, para tráfico rodado, en la calle </w:t>
      </w:r>
      <w:r w:rsidR="00EA1CB5" w:rsidRPr="001C2E67">
        <w:rPr>
          <w:rFonts w:cs="Arial"/>
          <w:sz w:val="20"/>
          <w:szCs w:val="20"/>
        </w:rPr>
        <w:t>Milán.</w:t>
      </w:r>
    </w:p>
    <w:p w14:paraId="0F364E55" w14:textId="77777777" w:rsidR="00EA1CB5" w:rsidRPr="001C2E67" w:rsidRDefault="00EA1CB5" w:rsidP="00ED0FD8">
      <w:pPr>
        <w:rPr>
          <w:rFonts w:cs="Arial"/>
          <w:sz w:val="20"/>
          <w:szCs w:val="20"/>
        </w:rPr>
      </w:pPr>
    </w:p>
    <w:p w14:paraId="42157D79" w14:textId="12FC445F" w:rsidR="00B501ED" w:rsidRPr="001C2E67" w:rsidRDefault="00EA1CB5" w:rsidP="00ED0FD8">
      <w:pPr>
        <w:rPr>
          <w:rFonts w:cs="Arial"/>
          <w:sz w:val="20"/>
          <w:szCs w:val="20"/>
        </w:rPr>
      </w:pPr>
      <w:r w:rsidRPr="001C2E67">
        <w:rPr>
          <w:rFonts w:cs="Arial"/>
          <w:sz w:val="20"/>
          <w:szCs w:val="20"/>
        </w:rPr>
        <w:t>Se plante</w:t>
      </w:r>
      <w:r w:rsidR="00B501ED" w:rsidRPr="001C2E67">
        <w:rPr>
          <w:rFonts w:cs="Arial"/>
          <w:sz w:val="20"/>
          <w:szCs w:val="20"/>
        </w:rPr>
        <w:t>a</w:t>
      </w:r>
      <w:r w:rsidRPr="001C2E67">
        <w:rPr>
          <w:rFonts w:cs="Arial"/>
          <w:sz w:val="20"/>
          <w:szCs w:val="20"/>
        </w:rPr>
        <w:t xml:space="preserve"> un nuevo acceso secundario en la calle Gobernador, muy próximo a la esquina con la calle Isla</w:t>
      </w:r>
      <w:r w:rsidR="00B501ED" w:rsidRPr="001C2E67">
        <w:rPr>
          <w:rFonts w:cs="Arial"/>
          <w:sz w:val="20"/>
          <w:szCs w:val="20"/>
        </w:rPr>
        <w:t xml:space="preserve"> Trinidad</w:t>
      </w:r>
      <w:r w:rsidR="00256117" w:rsidRPr="001C2E67">
        <w:rPr>
          <w:rFonts w:cs="Arial"/>
          <w:sz w:val="20"/>
          <w:szCs w:val="20"/>
        </w:rPr>
        <w:t>, principalmente por motivos de accesibilidad y evacuación.</w:t>
      </w:r>
    </w:p>
    <w:p w14:paraId="0D2F752D" w14:textId="77777777" w:rsidR="00F9409F" w:rsidRPr="001C2E67" w:rsidRDefault="00F9409F" w:rsidP="00ED0FD8">
      <w:pPr>
        <w:rPr>
          <w:rFonts w:cs="Arial"/>
          <w:sz w:val="20"/>
          <w:szCs w:val="20"/>
        </w:rPr>
      </w:pPr>
    </w:p>
    <w:p w14:paraId="2A086B27" w14:textId="69CE6455" w:rsidR="00ED0FD8" w:rsidRPr="001C2E67" w:rsidRDefault="00551BFA" w:rsidP="00ED0FD8">
      <w:pPr>
        <w:pStyle w:val="LAMET04"/>
        <w:rPr>
          <w:sz w:val="20"/>
          <w:szCs w:val="20"/>
        </w:rPr>
      </w:pPr>
      <w:r>
        <w:rPr>
          <w:sz w:val="20"/>
          <w:szCs w:val="20"/>
        </w:rPr>
        <w:t xml:space="preserve">B.2.3. </w:t>
      </w:r>
      <w:r w:rsidR="00330666" w:rsidRPr="001C2E67">
        <w:rPr>
          <w:sz w:val="20"/>
          <w:szCs w:val="20"/>
        </w:rPr>
        <w:t>Servidumbres</w:t>
      </w:r>
      <w:r w:rsidR="00540E3B" w:rsidRPr="001C2E67">
        <w:rPr>
          <w:sz w:val="20"/>
          <w:szCs w:val="20"/>
        </w:rPr>
        <w:t xml:space="preserve"> </w:t>
      </w:r>
    </w:p>
    <w:p w14:paraId="05583B4A" w14:textId="20039102" w:rsidR="00330666" w:rsidRPr="001C2E67" w:rsidRDefault="00330666" w:rsidP="00ED0FD8">
      <w:pPr>
        <w:rPr>
          <w:rFonts w:cs="Arial"/>
          <w:sz w:val="20"/>
          <w:szCs w:val="20"/>
        </w:rPr>
      </w:pPr>
      <w:r w:rsidRPr="001C2E67">
        <w:rPr>
          <w:rFonts w:cs="Arial"/>
          <w:sz w:val="20"/>
          <w:szCs w:val="20"/>
        </w:rPr>
        <w:t>No se han detectado e informado de servidumbres en la parcela.</w:t>
      </w:r>
    </w:p>
    <w:p w14:paraId="24E74174" w14:textId="77777777" w:rsidR="00330666" w:rsidRPr="001C2E67" w:rsidRDefault="00330666" w:rsidP="00ED0FD8">
      <w:pPr>
        <w:rPr>
          <w:rFonts w:cs="Arial"/>
          <w:sz w:val="20"/>
          <w:szCs w:val="20"/>
        </w:rPr>
      </w:pPr>
    </w:p>
    <w:p w14:paraId="43DECB66" w14:textId="322A3A01" w:rsidR="00ED0FD8" w:rsidRPr="004845E0" w:rsidRDefault="00551BFA" w:rsidP="00ED0FD8">
      <w:pPr>
        <w:pStyle w:val="LAMET04"/>
        <w:rPr>
          <w:sz w:val="20"/>
          <w:szCs w:val="20"/>
        </w:rPr>
      </w:pPr>
      <w:r>
        <w:rPr>
          <w:sz w:val="20"/>
          <w:szCs w:val="20"/>
        </w:rPr>
        <w:t xml:space="preserve">B.2.4. </w:t>
      </w:r>
      <w:r w:rsidR="00540E3B" w:rsidRPr="004845E0">
        <w:rPr>
          <w:sz w:val="20"/>
          <w:szCs w:val="20"/>
        </w:rPr>
        <w:t>D</w:t>
      </w:r>
      <w:r w:rsidR="00330666" w:rsidRPr="004845E0">
        <w:rPr>
          <w:sz w:val="20"/>
          <w:szCs w:val="20"/>
        </w:rPr>
        <w:t>atos urbanísticos</w:t>
      </w:r>
      <w:r w:rsidR="00540E3B" w:rsidRPr="004845E0">
        <w:rPr>
          <w:sz w:val="20"/>
          <w:szCs w:val="20"/>
        </w:rPr>
        <w:t xml:space="preserve"> </w:t>
      </w:r>
    </w:p>
    <w:p w14:paraId="2E87104C" w14:textId="361B1B7D" w:rsidR="004422C0" w:rsidRPr="004845E0" w:rsidRDefault="004422C0" w:rsidP="00ED0FD8">
      <w:pPr>
        <w:rPr>
          <w:rFonts w:cs="Arial"/>
          <w:sz w:val="20"/>
          <w:szCs w:val="20"/>
        </w:rPr>
      </w:pPr>
      <w:r w:rsidRPr="004845E0">
        <w:rPr>
          <w:rFonts w:cs="Arial"/>
          <w:sz w:val="20"/>
          <w:szCs w:val="20"/>
        </w:rPr>
        <w:t xml:space="preserve">Las condiciones urbanísticas de aplicación de la parcela vienen establecidas por el Plan General de Ordenación Urbana de </w:t>
      </w:r>
      <w:r w:rsidR="009A7A36" w:rsidRPr="004845E0">
        <w:rPr>
          <w:rFonts w:cs="Arial"/>
          <w:sz w:val="20"/>
          <w:szCs w:val="20"/>
        </w:rPr>
        <w:t xml:space="preserve">Parla </w:t>
      </w:r>
      <w:r w:rsidRPr="004845E0">
        <w:rPr>
          <w:rFonts w:cs="Arial"/>
          <w:sz w:val="20"/>
          <w:szCs w:val="20"/>
        </w:rPr>
        <w:t xml:space="preserve">de </w:t>
      </w:r>
      <w:r w:rsidR="004845E0" w:rsidRPr="004845E0">
        <w:rPr>
          <w:rFonts w:cs="Arial"/>
          <w:sz w:val="20"/>
          <w:szCs w:val="20"/>
        </w:rPr>
        <w:t>2010.</w:t>
      </w:r>
    </w:p>
    <w:p w14:paraId="41573E08" w14:textId="77777777" w:rsidR="009F41DF" w:rsidRPr="00175436" w:rsidRDefault="009F41DF" w:rsidP="00ED0FD8">
      <w:pPr>
        <w:rPr>
          <w:rFonts w:cs="Arial"/>
          <w:b/>
          <w:sz w:val="20"/>
          <w:szCs w:val="20"/>
          <w:highlight w:val="yellow"/>
        </w:rPr>
      </w:pPr>
    </w:p>
    <w:p w14:paraId="3937D913" w14:textId="788C0854" w:rsidR="004422C0" w:rsidRPr="00861C0E" w:rsidRDefault="00861C0E" w:rsidP="00861C0E">
      <w:pPr>
        <w:pStyle w:val="LAMET03"/>
        <w:rPr>
          <w:sz w:val="20"/>
          <w:szCs w:val="20"/>
        </w:rPr>
      </w:pPr>
      <w:r w:rsidRPr="00847C29">
        <w:rPr>
          <w:sz w:val="20"/>
          <w:szCs w:val="20"/>
        </w:rPr>
        <w:t>B.</w:t>
      </w:r>
      <w:r>
        <w:rPr>
          <w:sz w:val="20"/>
          <w:szCs w:val="20"/>
        </w:rPr>
        <w:t>3</w:t>
      </w:r>
      <w:r w:rsidRPr="00847C29">
        <w:rPr>
          <w:sz w:val="20"/>
          <w:szCs w:val="20"/>
        </w:rPr>
        <w:t xml:space="preserve"> </w:t>
      </w:r>
      <w:r w:rsidR="004422C0" w:rsidRPr="002E1BEB">
        <w:rPr>
          <w:sz w:val="20"/>
          <w:szCs w:val="20"/>
        </w:rPr>
        <w:t>C</w:t>
      </w:r>
      <w:r w:rsidRPr="002E1BEB">
        <w:rPr>
          <w:sz w:val="20"/>
          <w:szCs w:val="20"/>
        </w:rPr>
        <w:t>umplimiento normativa municipal</w:t>
      </w:r>
    </w:p>
    <w:p w14:paraId="2E8F72EA" w14:textId="77777777" w:rsidR="002E63A3" w:rsidRPr="002E1BEB" w:rsidRDefault="002E63A3" w:rsidP="00ED0FD8">
      <w:pPr>
        <w:rPr>
          <w:rFonts w:cs="Arial"/>
          <w:b/>
          <w:sz w:val="20"/>
          <w:szCs w:val="20"/>
        </w:rPr>
      </w:pPr>
    </w:p>
    <w:p w14:paraId="503839A6" w14:textId="77777777" w:rsidR="004422C0" w:rsidRPr="002E1BEB" w:rsidRDefault="004422C0" w:rsidP="00ED0FD8">
      <w:pPr>
        <w:rPr>
          <w:rFonts w:cs="Arial"/>
          <w:b/>
          <w:sz w:val="20"/>
          <w:szCs w:val="20"/>
        </w:rPr>
      </w:pPr>
      <w:r w:rsidRPr="002E1BEB">
        <w:rPr>
          <w:rFonts w:cs="Arial"/>
          <w:b/>
          <w:sz w:val="20"/>
          <w:szCs w:val="20"/>
        </w:rPr>
        <w:t>DATOS GENERALES DE LA PARCELA:</w:t>
      </w:r>
    </w:p>
    <w:p w14:paraId="15C239F2" w14:textId="77777777" w:rsidR="004422C0" w:rsidRPr="002E1BEB" w:rsidRDefault="004422C0" w:rsidP="00ED0FD8">
      <w:pPr>
        <w:rPr>
          <w:rFonts w:cs="Arial"/>
          <w:sz w:val="20"/>
          <w:szCs w:val="20"/>
        </w:rPr>
      </w:pPr>
    </w:p>
    <w:p w14:paraId="5735B23C" w14:textId="77777777" w:rsidR="004422C0" w:rsidRPr="002E1BEB" w:rsidRDefault="004422C0" w:rsidP="00ED0FD8">
      <w:pPr>
        <w:rPr>
          <w:rFonts w:cs="Arial"/>
          <w:sz w:val="20"/>
          <w:szCs w:val="20"/>
        </w:rPr>
      </w:pPr>
      <w:r w:rsidRPr="002E1BEB">
        <w:rPr>
          <w:rFonts w:cs="Arial"/>
          <w:b/>
          <w:sz w:val="20"/>
          <w:szCs w:val="20"/>
        </w:rPr>
        <w:t>DESCRIPCIÓN</w:t>
      </w:r>
      <w:r w:rsidRPr="002E1BEB">
        <w:rPr>
          <w:rFonts w:cs="Arial"/>
          <w:sz w:val="20"/>
          <w:szCs w:val="20"/>
        </w:rPr>
        <w:t>:</w:t>
      </w:r>
    </w:p>
    <w:p w14:paraId="42037FEA" w14:textId="77777777" w:rsidR="004422C0" w:rsidRPr="00175436" w:rsidRDefault="004422C0" w:rsidP="004422C0">
      <w:pPr>
        <w:pStyle w:val="Encabezado"/>
        <w:tabs>
          <w:tab w:val="left" w:pos="708"/>
        </w:tabs>
        <w:rPr>
          <w:rFonts w:cs="Arial"/>
          <w:color w:val="000000"/>
          <w:sz w:val="20"/>
          <w:szCs w:val="20"/>
          <w:highlight w:val="yellow"/>
        </w:rPr>
      </w:pPr>
    </w:p>
    <w:p w14:paraId="1B4EFEDD" w14:textId="2B7382B6" w:rsidR="004422C0" w:rsidRPr="00B31BEF" w:rsidRDefault="004422C0" w:rsidP="004422C0">
      <w:pPr>
        <w:ind w:left="567" w:right="282"/>
        <w:rPr>
          <w:rFonts w:eastAsia="Calibri" w:cs="Arial"/>
          <w:sz w:val="20"/>
          <w:szCs w:val="20"/>
          <w:lang w:eastAsia="en-US"/>
        </w:rPr>
      </w:pPr>
      <w:r w:rsidRPr="00B31BEF">
        <w:rPr>
          <w:rFonts w:eastAsia="Calibri" w:cs="Arial"/>
          <w:sz w:val="20"/>
          <w:szCs w:val="20"/>
          <w:lang w:eastAsia="en-US"/>
        </w:rPr>
        <w:t xml:space="preserve">Parcela en el término Municipal de </w:t>
      </w:r>
      <w:r w:rsidR="002E1BEB" w:rsidRPr="00B31BEF">
        <w:rPr>
          <w:rFonts w:eastAsia="Calibri" w:cs="Arial"/>
          <w:sz w:val="20"/>
          <w:szCs w:val="20"/>
          <w:lang w:eastAsia="en-US"/>
        </w:rPr>
        <w:t>Parla</w:t>
      </w:r>
      <w:r w:rsidRPr="00B31BEF">
        <w:rPr>
          <w:rFonts w:eastAsia="Calibri" w:cs="Arial"/>
          <w:sz w:val="20"/>
          <w:szCs w:val="20"/>
          <w:lang w:eastAsia="en-US"/>
        </w:rPr>
        <w:t xml:space="preserve">, </w:t>
      </w:r>
      <w:proofErr w:type="spellStart"/>
      <w:r w:rsidR="002E1BEB" w:rsidRPr="00B31BEF">
        <w:rPr>
          <w:rFonts w:eastAsia="Calibri" w:cs="Arial"/>
          <w:sz w:val="20"/>
          <w:szCs w:val="20"/>
          <w:lang w:eastAsia="en-US"/>
        </w:rPr>
        <w:t>ubicadad</w:t>
      </w:r>
      <w:proofErr w:type="spellEnd"/>
      <w:r w:rsidR="002E1BEB" w:rsidRPr="00B31BEF">
        <w:rPr>
          <w:rFonts w:eastAsia="Calibri" w:cs="Arial"/>
          <w:sz w:val="20"/>
          <w:szCs w:val="20"/>
          <w:lang w:eastAsia="en-US"/>
        </w:rPr>
        <w:t xml:space="preserve"> en la Calle Felipe II, 11</w:t>
      </w:r>
      <w:r w:rsidRPr="00B31BEF">
        <w:rPr>
          <w:rFonts w:eastAsia="Calibri" w:cs="Arial"/>
          <w:sz w:val="20"/>
          <w:szCs w:val="20"/>
          <w:lang w:eastAsia="en-US"/>
        </w:rPr>
        <w:t xml:space="preserve">. Tiene forma </w:t>
      </w:r>
      <w:r w:rsidR="00695C22" w:rsidRPr="00B31BEF">
        <w:rPr>
          <w:rFonts w:eastAsia="Calibri" w:cs="Arial"/>
          <w:sz w:val="20"/>
          <w:szCs w:val="20"/>
          <w:lang w:eastAsia="en-US"/>
        </w:rPr>
        <w:t>trapezoidal</w:t>
      </w:r>
      <w:r w:rsidRPr="00B31BEF">
        <w:rPr>
          <w:rFonts w:eastAsia="Calibri" w:cs="Arial"/>
          <w:sz w:val="20"/>
          <w:szCs w:val="20"/>
          <w:lang w:eastAsia="en-US"/>
        </w:rPr>
        <w:t xml:space="preserve"> y ocupa una superficie de 13.</w:t>
      </w:r>
      <w:r w:rsidR="00695C22" w:rsidRPr="00B31BEF">
        <w:rPr>
          <w:rFonts w:eastAsia="Calibri" w:cs="Arial"/>
          <w:sz w:val="20"/>
          <w:szCs w:val="20"/>
          <w:lang w:eastAsia="en-US"/>
        </w:rPr>
        <w:t>901</w:t>
      </w:r>
      <w:r w:rsidRPr="00B31BEF">
        <w:rPr>
          <w:rFonts w:eastAsia="Calibri" w:cs="Arial"/>
          <w:sz w:val="20"/>
          <w:szCs w:val="20"/>
          <w:lang w:eastAsia="en-US"/>
        </w:rPr>
        <w:t>,00 m2</w:t>
      </w:r>
    </w:p>
    <w:p w14:paraId="2C3551D9" w14:textId="42A22F43" w:rsidR="00B31BEF" w:rsidRPr="00B31BEF" w:rsidRDefault="004422C0" w:rsidP="00B31BEF">
      <w:pPr>
        <w:ind w:left="567" w:right="282"/>
        <w:rPr>
          <w:rFonts w:eastAsia="Calibri" w:cs="Arial"/>
          <w:sz w:val="20"/>
          <w:szCs w:val="20"/>
          <w:lang w:eastAsia="en-US"/>
        </w:rPr>
      </w:pPr>
      <w:r w:rsidRPr="00B31BEF">
        <w:rPr>
          <w:rFonts w:eastAsia="Calibri" w:cs="Arial"/>
          <w:sz w:val="20"/>
          <w:szCs w:val="20"/>
          <w:lang w:eastAsia="en-US"/>
        </w:rPr>
        <w:t xml:space="preserve">• Cuyos linderos son: </w:t>
      </w:r>
      <w:r w:rsidR="00B31BEF" w:rsidRPr="00B31BEF">
        <w:rPr>
          <w:rFonts w:eastAsia="Calibri" w:cs="Arial"/>
          <w:sz w:val="20"/>
          <w:szCs w:val="20"/>
          <w:lang w:eastAsia="en-US"/>
        </w:rPr>
        <w:t>Norte: Línea recta de aproximadamente 159,00 metros con la calle Milán. Oeste: Línea recta de aproximadamente 64,00 metros con la calle Felipe II, 11. Sur: Línea recta de aproximadamente 131,00 metros con la calle Gobernador. Este: Línea recta de aproximadamente 140,00 metros con la calle Isla Trinidad.</w:t>
      </w:r>
    </w:p>
    <w:p w14:paraId="23C6604A" w14:textId="77777777" w:rsidR="004422C0" w:rsidRPr="000C0EA4" w:rsidRDefault="004422C0" w:rsidP="00B31BEF">
      <w:pPr>
        <w:ind w:right="566"/>
        <w:rPr>
          <w:rFonts w:eastAsia="Calibri" w:cs="Arial"/>
          <w:sz w:val="20"/>
          <w:szCs w:val="20"/>
          <w:lang w:eastAsia="en-US"/>
        </w:rPr>
      </w:pPr>
    </w:p>
    <w:p w14:paraId="0C68AA10" w14:textId="48D79465" w:rsidR="004422C0" w:rsidRPr="000C0EA4" w:rsidRDefault="004422C0" w:rsidP="004422C0">
      <w:pPr>
        <w:ind w:right="566"/>
        <w:rPr>
          <w:rFonts w:eastAsia="Calibri" w:cs="Arial"/>
          <w:sz w:val="20"/>
          <w:szCs w:val="20"/>
          <w:lang w:eastAsia="en-US"/>
        </w:rPr>
      </w:pPr>
      <w:r w:rsidRPr="000C0EA4">
        <w:rPr>
          <w:rFonts w:eastAsia="Calibri" w:cs="Arial"/>
          <w:b/>
          <w:sz w:val="20"/>
          <w:szCs w:val="20"/>
          <w:lang w:eastAsia="en-US"/>
        </w:rPr>
        <w:t>SITUACION:</w:t>
      </w:r>
      <w:r w:rsidRPr="000C0EA4">
        <w:rPr>
          <w:rFonts w:eastAsia="Calibri" w:cs="Arial"/>
          <w:sz w:val="20"/>
          <w:szCs w:val="20"/>
          <w:lang w:eastAsia="en-US"/>
        </w:rPr>
        <w:t xml:space="preserve"> C/ </w:t>
      </w:r>
      <w:r w:rsidR="000C0EA4" w:rsidRPr="000C0EA4">
        <w:rPr>
          <w:rFonts w:eastAsia="Calibri" w:cs="Arial"/>
          <w:sz w:val="20"/>
          <w:szCs w:val="20"/>
          <w:lang w:eastAsia="en-US"/>
        </w:rPr>
        <w:t>Felipe II, 11</w:t>
      </w:r>
    </w:p>
    <w:p w14:paraId="2650DD9D" w14:textId="77777777" w:rsidR="004422C0" w:rsidRPr="000C0EA4" w:rsidRDefault="004422C0" w:rsidP="004422C0">
      <w:pPr>
        <w:ind w:right="566"/>
        <w:rPr>
          <w:rFonts w:eastAsia="Calibri" w:cs="Arial"/>
          <w:b/>
          <w:sz w:val="20"/>
          <w:szCs w:val="20"/>
          <w:lang w:eastAsia="en-US"/>
        </w:rPr>
      </w:pPr>
    </w:p>
    <w:p w14:paraId="0752938D" w14:textId="62F00F39" w:rsidR="004422C0" w:rsidRPr="000C0EA4" w:rsidRDefault="004422C0" w:rsidP="004422C0">
      <w:pPr>
        <w:ind w:right="566"/>
        <w:rPr>
          <w:rFonts w:eastAsia="Calibri" w:cs="Arial"/>
          <w:sz w:val="20"/>
          <w:szCs w:val="20"/>
          <w:lang w:eastAsia="en-US"/>
        </w:rPr>
      </w:pPr>
      <w:r w:rsidRPr="000C0EA4">
        <w:rPr>
          <w:rFonts w:eastAsia="Calibri" w:cs="Arial"/>
          <w:b/>
          <w:sz w:val="20"/>
          <w:szCs w:val="20"/>
          <w:lang w:eastAsia="en-US"/>
        </w:rPr>
        <w:t>SUPERFICIE DE LA PARCELA:</w:t>
      </w:r>
      <w:r w:rsidRPr="000C0EA4">
        <w:rPr>
          <w:rFonts w:eastAsia="Calibri" w:cs="Arial"/>
          <w:sz w:val="20"/>
          <w:szCs w:val="20"/>
          <w:lang w:eastAsia="en-US"/>
        </w:rPr>
        <w:t xml:space="preserve"> 13.</w:t>
      </w:r>
      <w:r w:rsidR="002E1BEB">
        <w:rPr>
          <w:rFonts w:eastAsia="Calibri" w:cs="Arial"/>
          <w:sz w:val="20"/>
          <w:szCs w:val="20"/>
          <w:lang w:eastAsia="en-US"/>
        </w:rPr>
        <w:t>901</w:t>
      </w:r>
      <w:r w:rsidRPr="000C0EA4">
        <w:rPr>
          <w:rFonts w:eastAsia="Calibri" w:cs="Arial"/>
          <w:sz w:val="20"/>
          <w:szCs w:val="20"/>
          <w:lang w:eastAsia="en-US"/>
        </w:rPr>
        <w:t>m</w:t>
      </w:r>
      <w:r w:rsidR="00ED0FD8" w:rsidRPr="000C0EA4">
        <w:rPr>
          <w:rFonts w:eastAsia="Calibri" w:cs="Arial"/>
          <w:sz w:val="20"/>
          <w:szCs w:val="20"/>
          <w:vertAlign w:val="superscript"/>
          <w:lang w:eastAsia="en-US"/>
        </w:rPr>
        <w:t>2</w:t>
      </w:r>
    </w:p>
    <w:p w14:paraId="05F32E97" w14:textId="77777777" w:rsidR="004422C0" w:rsidRPr="000C0EA4" w:rsidRDefault="004422C0" w:rsidP="004422C0">
      <w:pPr>
        <w:ind w:right="566"/>
        <w:rPr>
          <w:rFonts w:eastAsia="Calibri" w:cs="Arial"/>
          <w:sz w:val="20"/>
          <w:szCs w:val="20"/>
          <w:lang w:eastAsia="en-US"/>
        </w:rPr>
      </w:pPr>
    </w:p>
    <w:p w14:paraId="0B0F25EA" w14:textId="77777777" w:rsidR="00240787" w:rsidRDefault="004422C0" w:rsidP="004422C0">
      <w:pPr>
        <w:ind w:right="566"/>
        <w:rPr>
          <w:rFonts w:eastAsia="Calibri" w:cs="Arial"/>
          <w:b/>
          <w:sz w:val="20"/>
          <w:szCs w:val="20"/>
          <w:lang w:eastAsia="en-US"/>
        </w:rPr>
      </w:pPr>
      <w:r w:rsidRPr="00B31BEF">
        <w:rPr>
          <w:rFonts w:eastAsia="Calibri" w:cs="Arial"/>
          <w:sz w:val="20"/>
          <w:szCs w:val="20"/>
          <w:lang w:eastAsia="en-US"/>
        </w:rPr>
        <w:t>N</w:t>
      </w:r>
      <w:r w:rsidRPr="00B31BEF">
        <w:rPr>
          <w:rFonts w:eastAsia="Calibri" w:cs="Arial"/>
          <w:b/>
          <w:sz w:val="20"/>
          <w:szCs w:val="20"/>
          <w:lang w:eastAsia="en-US"/>
        </w:rPr>
        <w:t xml:space="preserve">ORMATIVA DE APLICACIÓN: </w:t>
      </w:r>
      <w:r w:rsidR="00B31BEF" w:rsidRPr="00B31BEF">
        <w:rPr>
          <w:rFonts w:eastAsia="Calibri" w:cs="Arial"/>
          <w:b/>
          <w:sz w:val="20"/>
          <w:szCs w:val="20"/>
          <w:lang w:eastAsia="en-US"/>
        </w:rPr>
        <w:t>PLAN GENERAL DE PARLA</w:t>
      </w:r>
      <w:r w:rsidR="00717ABE">
        <w:rPr>
          <w:rFonts w:eastAsia="Calibri" w:cs="Arial"/>
          <w:b/>
          <w:sz w:val="20"/>
          <w:szCs w:val="20"/>
          <w:lang w:eastAsia="en-US"/>
        </w:rPr>
        <w:t xml:space="preserve">. </w:t>
      </w:r>
    </w:p>
    <w:p w14:paraId="037EE2E5" w14:textId="77777777" w:rsidR="00243C92" w:rsidRPr="00243C92" w:rsidRDefault="00243C92" w:rsidP="00243C92">
      <w:pPr>
        <w:ind w:left="567" w:right="282"/>
        <w:rPr>
          <w:rFonts w:eastAsia="Calibri" w:cs="Arial"/>
          <w:sz w:val="20"/>
          <w:szCs w:val="20"/>
          <w:lang w:eastAsia="en-US"/>
        </w:rPr>
      </w:pPr>
    </w:p>
    <w:p w14:paraId="778ACDAC" w14:textId="1C206BEA" w:rsidR="00243C92" w:rsidRPr="00243C92" w:rsidRDefault="00243C92" w:rsidP="00243C92">
      <w:pPr>
        <w:ind w:left="567" w:right="282"/>
        <w:rPr>
          <w:rFonts w:eastAsia="Calibri" w:cs="Arial"/>
          <w:sz w:val="20"/>
          <w:szCs w:val="20"/>
          <w:lang w:eastAsia="en-US"/>
        </w:rPr>
      </w:pPr>
      <w:r w:rsidRPr="00243C92">
        <w:rPr>
          <w:rFonts w:eastAsia="Calibri" w:cs="Arial"/>
          <w:sz w:val="20"/>
          <w:szCs w:val="20"/>
          <w:lang w:eastAsia="en-US"/>
        </w:rPr>
        <w:t>La parcela está calificada de Dotacional, Equipamiento, Grado 1, según la Ordenanza 7 del PGOU de Parla.</w:t>
      </w:r>
    </w:p>
    <w:p w14:paraId="3B5E84F2" w14:textId="77777777" w:rsidR="00830FDE" w:rsidRDefault="00830FDE" w:rsidP="00830FDE">
      <w:pPr>
        <w:ind w:right="282"/>
        <w:rPr>
          <w:rFonts w:eastAsia="Calibri" w:cs="Arial"/>
          <w:b/>
          <w:sz w:val="20"/>
          <w:szCs w:val="20"/>
          <w:highlight w:val="yellow"/>
          <w:lang w:eastAsia="en-US"/>
        </w:rPr>
      </w:pPr>
    </w:p>
    <w:p w14:paraId="65ACC32C" w14:textId="35954AAC" w:rsidR="00830FDE" w:rsidRPr="00830FDE" w:rsidRDefault="00830FDE" w:rsidP="00830FDE">
      <w:pPr>
        <w:ind w:right="282"/>
        <w:rPr>
          <w:rFonts w:eastAsia="Calibri" w:cs="Arial"/>
          <w:b/>
          <w:sz w:val="20"/>
          <w:szCs w:val="20"/>
          <w:lang w:eastAsia="en-US"/>
        </w:rPr>
      </w:pPr>
      <w:r w:rsidRPr="00830FDE">
        <w:rPr>
          <w:rFonts w:eastAsia="Calibri" w:cs="Arial"/>
          <w:b/>
          <w:sz w:val="20"/>
          <w:szCs w:val="20"/>
          <w:lang w:eastAsia="en-US"/>
        </w:rPr>
        <w:t>NORMATIVA Y JUSTIFICACION</w:t>
      </w:r>
    </w:p>
    <w:p w14:paraId="0C5355E0" w14:textId="77777777" w:rsidR="00240787" w:rsidRDefault="00240787" w:rsidP="00830FDE">
      <w:pPr>
        <w:ind w:right="566"/>
        <w:rPr>
          <w:rFonts w:eastAsia="Calibri" w:cs="Arial"/>
          <w:b/>
          <w:sz w:val="20"/>
          <w:szCs w:val="20"/>
          <w:lang w:eastAsia="en-US"/>
        </w:rPr>
      </w:pPr>
    </w:p>
    <w:p w14:paraId="25B7F11C" w14:textId="77777777" w:rsidR="003F4C4F" w:rsidRDefault="003F4C4F" w:rsidP="00240787">
      <w:pPr>
        <w:ind w:right="566" w:firstLine="567"/>
        <w:rPr>
          <w:rFonts w:eastAsia="Calibri" w:cs="Arial"/>
          <w:b/>
          <w:sz w:val="20"/>
          <w:szCs w:val="20"/>
          <w:lang w:eastAsia="en-US"/>
        </w:rPr>
      </w:pPr>
      <w:r>
        <w:rPr>
          <w:rFonts w:eastAsia="Calibri" w:cs="Arial"/>
          <w:b/>
          <w:sz w:val="20"/>
          <w:szCs w:val="20"/>
          <w:lang w:eastAsia="en-US"/>
        </w:rPr>
        <w:t>LIBRO A_NORMAS URBANÍSTICAS</w:t>
      </w:r>
    </w:p>
    <w:p w14:paraId="5D4F0A54" w14:textId="4B1CAA24" w:rsidR="004422C0" w:rsidRPr="00B31BEF" w:rsidRDefault="00940776" w:rsidP="00240787">
      <w:pPr>
        <w:ind w:right="566" w:firstLine="567"/>
        <w:rPr>
          <w:rFonts w:eastAsia="Calibri" w:cs="Arial"/>
          <w:b/>
          <w:sz w:val="20"/>
          <w:szCs w:val="20"/>
          <w:lang w:eastAsia="en-US"/>
        </w:rPr>
      </w:pPr>
      <w:r>
        <w:rPr>
          <w:rFonts w:eastAsia="Calibri" w:cs="Arial"/>
          <w:b/>
          <w:sz w:val="20"/>
          <w:szCs w:val="20"/>
          <w:lang w:eastAsia="en-US"/>
        </w:rPr>
        <w:t>Capítulo A-47</w:t>
      </w:r>
      <w:r w:rsidR="00240787">
        <w:rPr>
          <w:rFonts w:eastAsia="Calibri" w:cs="Arial"/>
          <w:b/>
          <w:sz w:val="20"/>
          <w:szCs w:val="20"/>
          <w:lang w:eastAsia="en-US"/>
        </w:rPr>
        <w:t>, Sección A-741- Ordenanza 7-Equipamientos</w:t>
      </w:r>
    </w:p>
    <w:p w14:paraId="3C4C308D" w14:textId="77777777" w:rsidR="004422C0" w:rsidRPr="00B31BEF" w:rsidRDefault="004422C0" w:rsidP="004422C0">
      <w:pPr>
        <w:ind w:right="566"/>
        <w:rPr>
          <w:rFonts w:eastAsia="Calibri" w:cs="Arial"/>
          <w:sz w:val="20"/>
          <w:szCs w:val="20"/>
          <w:lang w:eastAsia="en-US"/>
        </w:rPr>
      </w:pPr>
    </w:p>
    <w:p w14:paraId="0B41A8D7" w14:textId="5DCE7FE7" w:rsidR="002772FE" w:rsidRPr="00062A1F" w:rsidRDefault="00062A1F" w:rsidP="004422C0">
      <w:pPr>
        <w:ind w:left="567" w:right="282"/>
        <w:rPr>
          <w:rFonts w:eastAsia="Calibri" w:cs="Arial"/>
          <w:sz w:val="20"/>
          <w:szCs w:val="20"/>
          <w:u w:val="single"/>
          <w:lang w:eastAsia="en-US"/>
        </w:rPr>
      </w:pPr>
      <w:r w:rsidRPr="00062A1F">
        <w:rPr>
          <w:rFonts w:eastAsia="Calibri" w:cs="Arial"/>
          <w:sz w:val="20"/>
          <w:szCs w:val="20"/>
          <w:u w:val="single"/>
          <w:lang w:eastAsia="en-US"/>
        </w:rPr>
        <w:t>Artículo A-741-2 Condiciones para la edificación:</w:t>
      </w:r>
    </w:p>
    <w:p w14:paraId="08B6A0EE" w14:textId="61488940" w:rsidR="00062A1F" w:rsidRPr="00243C92" w:rsidRDefault="00062A1F" w:rsidP="004422C0">
      <w:pPr>
        <w:ind w:left="567" w:right="282"/>
        <w:rPr>
          <w:rFonts w:eastAsia="Calibri" w:cs="Arial"/>
          <w:sz w:val="20"/>
          <w:szCs w:val="20"/>
          <w:lang w:eastAsia="en-US"/>
        </w:rPr>
      </w:pPr>
    </w:p>
    <w:p w14:paraId="36C63E55" w14:textId="75546886" w:rsidR="00062A1F" w:rsidRPr="00243C92" w:rsidRDefault="00F819D7" w:rsidP="00F56057">
      <w:pPr>
        <w:pStyle w:val="Prrafodelista"/>
        <w:numPr>
          <w:ilvl w:val="0"/>
          <w:numId w:val="2"/>
        </w:numPr>
        <w:ind w:right="282"/>
        <w:rPr>
          <w:rFonts w:eastAsia="Calibri" w:cs="Arial"/>
          <w:sz w:val="20"/>
          <w:szCs w:val="20"/>
          <w:lang w:eastAsia="en-US"/>
        </w:rPr>
      </w:pPr>
      <w:r w:rsidRPr="00243C92">
        <w:rPr>
          <w:rFonts w:eastAsia="Calibri" w:cs="Arial"/>
          <w:sz w:val="20"/>
          <w:szCs w:val="20"/>
          <w:lang w:eastAsia="en-US"/>
        </w:rPr>
        <w:t>Coeficiente máximo de edificabilidad</w:t>
      </w:r>
      <w:r w:rsidR="0007026D" w:rsidRPr="00243C92">
        <w:rPr>
          <w:rFonts w:eastAsia="Calibri" w:cs="Arial"/>
          <w:sz w:val="20"/>
          <w:szCs w:val="20"/>
          <w:lang w:eastAsia="en-US"/>
        </w:rPr>
        <w:t>:</w:t>
      </w:r>
    </w:p>
    <w:p w14:paraId="07FD104F" w14:textId="53B4513D" w:rsidR="0007026D" w:rsidRPr="00243C92" w:rsidRDefault="0007026D" w:rsidP="00F56057">
      <w:pPr>
        <w:pStyle w:val="Prrafodelista"/>
        <w:numPr>
          <w:ilvl w:val="1"/>
          <w:numId w:val="2"/>
        </w:numPr>
        <w:ind w:right="282"/>
        <w:rPr>
          <w:rFonts w:eastAsia="Calibri" w:cs="Arial"/>
          <w:sz w:val="20"/>
          <w:szCs w:val="20"/>
          <w:lang w:eastAsia="en-US"/>
        </w:rPr>
      </w:pPr>
      <w:r w:rsidRPr="00243C92">
        <w:rPr>
          <w:rFonts w:eastAsia="Calibri" w:cs="Arial"/>
          <w:sz w:val="20"/>
          <w:szCs w:val="20"/>
          <w:lang w:eastAsia="en-US"/>
        </w:rPr>
        <w:t>Equipamientos no deportivos: La edificabilidad será de 3m2/m2</w:t>
      </w:r>
      <w:r w:rsidR="001B55F6" w:rsidRPr="00243C92">
        <w:rPr>
          <w:rFonts w:eastAsia="Calibri" w:cs="Arial"/>
          <w:sz w:val="20"/>
          <w:szCs w:val="20"/>
          <w:lang w:eastAsia="en-US"/>
        </w:rPr>
        <w:t xml:space="preserve"> sobre parcela neta edificable, salvo para el equipamiento</w:t>
      </w:r>
      <w:r w:rsidR="009F194B" w:rsidRPr="00243C92">
        <w:rPr>
          <w:rFonts w:eastAsia="Calibri" w:cs="Arial"/>
          <w:sz w:val="20"/>
          <w:szCs w:val="20"/>
          <w:lang w:eastAsia="en-US"/>
        </w:rPr>
        <w:t xml:space="preserve"> ya existente</w:t>
      </w:r>
      <w:r w:rsidR="00BF155B" w:rsidRPr="00243C92">
        <w:rPr>
          <w:rFonts w:eastAsia="Calibri" w:cs="Arial"/>
          <w:sz w:val="20"/>
          <w:szCs w:val="20"/>
          <w:lang w:eastAsia="en-US"/>
        </w:rPr>
        <w:t>, en el que se mantendrá la edificabilidad actual</w:t>
      </w:r>
      <w:r w:rsidR="00207AE0" w:rsidRPr="00243C92">
        <w:rPr>
          <w:rFonts w:eastAsia="Calibri" w:cs="Arial"/>
          <w:sz w:val="20"/>
          <w:szCs w:val="20"/>
          <w:lang w:eastAsia="en-US"/>
        </w:rPr>
        <w:t>, salvo que sea inferior a dicho coeficiente</w:t>
      </w:r>
      <w:r w:rsidR="009F13FA" w:rsidRPr="00243C92">
        <w:rPr>
          <w:rFonts w:eastAsia="Calibri" w:cs="Arial"/>
          <w:sz w:val="20"/>
          <w:szCs w:val="20"/>
          <w:lang w:eastAsia="en-US"/>
        </w:rPr>
        <w:t>, en cuyo caso se aplicará éste.</w:t>
      </w:r>
    </w:p>
    <w:p w14:paraId="4ED9D68E" w14:textId="60C5E004" w:rsidR="002772FE" w:rsidRPr="00C03FB3" w:rsidRDefault="00515529" w:rsidP="00515529">
      <w:pPr>
        <w:ind w:left="1620" w:right="282"/>
        <w:rPr>
          <w:rFonts w:eastAsia="Calibri" w:cs="Arial"/>
          <w:b/>
          <w:sz w:val="20"/>
          <w:szCs w:val="20"/>
          <w:lang w:eastAsia="en-US"/>
        </w:rPr>
      </w:pPr>
      <w:r w:rsidRPr="00C03FB3">
        <w:rPr>
          <w:rFonts w:eastAsia="Calibri" w:cs="Arial"/>
          <w:b/>
          <w:sz w:val="20"/>
          <w:szCs w:val="20"/>
          <w:lang w:eastAsia="en-US"/>
        </w:rPr>
        <w:t>Con la ampliación objeto de la presente memoria</w:t>
      </w:r>
      <w:r w:rsidR="00C03FB3" w:rsidRPr="00C03FB3">
        <w:rPr>
          <w:rFonts w:eastAsia="Calibri" w:cs="Arial"/>
          <w:b/>
          <w:sz w:val="20"/>
          <w:szCs w:val="20"/>
          <w:lang w:eastAsia="en-US"/>
        </w:rPr>
        <w:t xml:space="preserve"> no se supera la edificabilidad máxima permitida.</w:t>
      </w:r>
    </w:p>
    <w:p w14:paraId="1AFF08E3" w14:textId="77777777" w:rsidR="00F46EE5" w:rsidRDefault="00F46EE5">
      <w:pPr>
        <w:jc w:val="left"/>
        <w:rPr>
          <w:rFonts w:eastAsia="Calibri" w:cs="Arial"/>
          <w:sz w:val="20"/>
          <w:szCs w:val="20"/>
          <w:lang w:eastAsia="en-US"/>
        </w:rPr>
      </w:pPr>
      <w:r>
        <w:rPr>
          <w:rFonts w:eastAsia="Calibri" w:cs="Arial"/>
          <w:sz w:val="20"/>
          <w:szCs w:val="20"/>
          <w:lang w:eastAsia="en-US"/>
        </w:rPr>
        <w:br w:type="page"/>
      </w:r>
    </w:p>
    <w:p w14:paraId="240ADFBF" w14:textId="7FDEA223" w:rsidR="00243C92" w:rsidRPr="00243C92" w:rsidRDefault="00243C92" w:rsidP="00243C92">
      <w:pPr>
        <w:pStyle w:val="Prrafodelista"/>
        <w:numPr>
          <w:ilvl w:val="0"/>
          <w:numId w:val="2"/>
        </w:numPr>
        <w:ind w:right="282"/>
        <w:rPr>
          <w:rFonts w:eastAsia="Calibri" w:cs="Arial"/>
          <w:sz w:val="20"/>
          <w:szCs w:val="20"/>
          <w:lang w:eastAsia="en-US"/>
        </w:rPr>
      </w:pPr>
      <w:r w:rsidRPr="00243C92">
        <w:rPr>
          <w:rFonts w:eastAsia="Calibri" w:cs="Arial"/>
          <w:sz w:val="20"/>
          <w:szCs w:val="20"/>
          <w:lang w:eastAsia="en-US"/>
        </w:rPr>
        <w:lastRenderedPageBreak/>
        <w:t>Co</w:t>
      </w:r>
      <w:r>
        <w:rPr>
          <w:rFonts w:eastAsia="Calibri" w:cs="Arial"/>
          <w:sz w:val="20"/>
          <w:szCs w:val="20"/>
          <w:lang w:eastAsia="en-US"/>
        </w:rPr>
        <w:t>ndiciones de uso</w:t>
      </w:r>
      <w:r w:rsidRPr="00243C92">
        <w:rPr>
          <w:rFonts w:eastAsia="Calibri" w:cs="Arial"/>
          <w:sz w:val="20"/>
          <w:szCs w:val="20"/>
          <w:lang w:eastAsia="en-US"/>
        </w:rPr>
        <w:t>:</w:t>
      </w:r>
    </w:p>
    <w:p w14:paraId="50366F56" w14:textId="22248CA6" w:rsidR="00243C92" w:rsidRDefault="0038656D" w:rsidP="00243C92">
      <w:pPr>
        <w:pStyle w:val="Prrafodelista"/>
        <w:numPr>
          <w:ilvl w:val="1"/>
          <w:numId w:val="2"/>
        </w:numPr>
        <w:ind w:right="282"/>
        <w:rPr>
          <w:rFonts w:eastAsia="Calibri" w:cs="Arial"/>
          <w:sz w:val="20"/>
          <w:szCs w:val="20"/>
          <w:lang w:eastAsia="en-US"/>
        </w:rPr>
      </w:pPr>
      <w:r>
        <w:rPr>
          <w:rFonts w:eastAsia="Calibri" w:cs="Arial"/>
          <w:sz w:val="20"/>
          <w:szCs w:val="20"/>
          <w:lang w:eastAsia="en-US"/>
        </w:rPr>
        <w:t>Usos pormenorizados permitidos</w:t>
      </w:r>
      <w:r w:rsidR="00243C92" w:rsidRPr="00243C92">
        <w:rPr>
          <w:rFonts w:eastAsia="Calibri" w:cs="Arial"/>
          <w:sz w:val="20"/>
          <w:szCs w:val="20"/>
          <w:lang w:eastAsia="en-US"/>
        </w:rPr>
        <w:t xml:space="preserve">: </w:t>
      </w:r>
    </w:p>
    <w:p w14:paraId="6F347420" w14:textId="17E54D01" w:rsidR="0038656D" w:rsidRDefault="0038656D" w:rsidP="0038656D">
      <w:pPr>
        <w:pStyle w:val="Prrafodelista"/>
        <w:ind w:left="1620" w:right="282"/>
        <w:rPr>
          <w:rFonts w:eastAsia="Calibri" w:cs="Arial"/>
          <w:sz w:val="20"/>
          <w:szCs w:val="20"/>
          <w:lang w:eastAsia="en-US"/>
        </w:rPr>
      </w:pPr>
      <w:r>
        <w:rPr>
          <w:rFonts w:eastAsia="Calibri" w:cs="Arial"/>
          <w:sz w:val="20"/>
          <w:szCs w:val="20"/>
          <w:lang w:eastAsia="en-US"/>
        </w:rPr>
        <w:t>Grado 1: Equipamiento de titularidad pública.</w:t>
      </w:r>
    </w:p>
    <w:p w14:paraId="52C7D323" w14:textId="7E053191" w:rsidR="00786204" w:rsidRDefault="002F26C3" w:rsidP="0038656D">
      <w:pPr>
        <w:pStyle w:val="Prrafodelista"/>
        <w:ind w:left="1620" w:right="282"/>
        <w:rPr>
          <w:rFonts w:eastAsia="Calibri" w:cs="Arial"/>
          <w:b/>
          <w:sz w:val="20"/>
          <w:szCs w:val="20"/>
          <w:lang w:eastAsia="en-US"/>
        </w:rPr>
      </w:pPr>
      <w:r w:rsidRPr="002F26C3">
        <w:rPr>
          <w:rFonts w:eastAsia="Calibri" w:cs="Arial"/>
          <w:b/>
          <w:sz w:val="20"/>
          <w:szCs w:val="20"/>
          <w:lang w:eastAsia="en-US"/>
        </w:rPr>
        <w:t>La parcela está calificada de Dotacional, Equipamiento, Grado 1.</w:t>
      </w:r>
    </w:p>
    <w:p w14:paraId="284B85EF" w14:textId="77777777" w:rsidR="002F26C3" w:rsidRPr="002F26C3" w:rsidRDefault="002F26C3" w:rsidP="0038656D">
      <w:pPr>
        <w:pStyle w:val="Prrafodelista"/>
        <w:ind w:left="1620" w:right="282"/>
        <w:rPr>
          <w:rFonts w:eastAsia="Calibri" w:cs="Arial"/>
          <w:b/>
          <w:sz w:val="20"/>
          <w:szCs w:val="20"/>
          <w:lang w:eastAsia="en-US"/>
        </w:rPr>
      </w:pPr>
    </w:p>
    <w:p w14:paraId="341D2B90" w14:textId="097EEED6" w:rsidR="00786204" w:rsidRPr="00243C92" w:rsidRDefault="00786204" w:rsidP="00786204">
      <w:pPr>
        <w:pStyle w:val="Prrafodelista"/>
        <w:numPr>
          <w:ilvl w:val="0"/>
          <w:numId w:val="2"/>
        </w:numPr>
        <w:ind w:right="282"/>
        <w:rPr>
          <w:rFonts w:eastAsia="Calibri" w:cs="Arial"/>
          <w:sz w:val="20"/>
          <w:szCs w:val="20"/>
          <w:lang w:eastAsia="en-US"/>
        </w:rPr>
      </w:pPr>
      <w:r w:rsidRPr="00243C92">
        <w:rPr>
          <w:rFonts w:eastAsia="Calibri" w:cs="Arial"/>
          <w:sz w:val="20"/>
          <w:szCs w:val="20"/>
          <w:lang w:eastAsia="en-US"/>
        </w:rPr>
        <w:t>C</w:t>
      </w:r>
      <w:r>
        <w:rPr>
          <w:rFonts w:eastAsia="Calibri" w:cs="Arial"/>
          <w:sz w:val="20"/>
          <w:szCs w:val="20"/>
          <w:lang w:eastAsia="en-US"/>
        </w:rPr>
        <w:t>ondiciones particulares</w:t>
      </w:r>
      <w:r w:rsidRPr="00243C92">
        <w:rPr>
          <w:rFonts w:eastAsia="Calibri" w:cs="Arial"/>
          <w:sz w:val="20"/>
          <w:szCs w:val="20"/>
          <w:lang w:eastAsia="en-US"/>
        </w:rPr>
        <w:t>:</w:t>
      </w:r>
    </w:p>
    <w:p w14:paraId="5E1CF4B9" w14:textId="17AAC237" w:rsidR="00786204" w:rsidRDefault="007C0C47" w:rsidP="00786204">
      <w:pPr>
        <w:pStyle w:val="Prrafodelista"/>
        <w:numPr>
          <w:ilvl w:val="1"/>
          <w:numId w:val="2"/>
        </w:numPr>
        <w:ind w:right="282"/>
        <w:rPr>
          <w:rFonts w:eastAsia="Calibri" w:cs="Arial"/>
          <w:sz w:val="20"/>
          <w:szCs w:val="20"/>
          <w:lang w:eastAsia="en-US"/>
        </w:rPr>
      </w:pPr>
      <w:r>
        <w:rPr>
          <w:rFonts w:eastAsia="Calibri" w:cs="Arial"/>
          <w:sz w:val="20"/>
          <w:szCs w:val="20"/>
          <w:lang w:eastAsia="en-US"/>
        </w:rPr>
        <w:t>Plazas de aparcamiento</w:t>
      </w:r>
      <w:r w:rsidR="00786204" w:rsidRPr="00243C92">
        <w:rPr>
          <w:rFonts w:eastAsia="Calibri" w:cs="Arial"/>
          <w:sz w:val="20"/>
          <w:szCs w:val="20"/>
          <w:lang w:eastAsia="en-US"/>
        </w:rPr>
        <w:t xml:space="preserve">: </w:t>
      </w:r>
      <w:r>
        <w:rPr>
          <w:rFonts w:eastAsia="Calibri" w:cs="Arial"/>
          <w:sz w:val="20"/>
          <w:szCs w:val="20"/>
          <w:lang w:eastAsia="en-US"/>
        </w:rPr>
        <w:t>Según el tipo de equipamiento de que se trate, los nuevos equipamientos que se implanten con posterioridad al Plan deben cumplir:</w:t>
      </w:r>
    </w:p>
    <w:p w14:paraId="0CE96A43" w14:textId="1C7E71A4" w:rsidR="007C0C47" w:rsidRPr="00243C92" w:rsidRDefault="007C0C47" w:rsidP="007C0C47">
      <w:pPr>
        <w:pStyle w:val="Prrafodelista"/>
        <w:numPr>
          <w:ilvl w:val="2"/>
          <w:numId w:val="2"/>
        </w:numPr>
        <w:ind w:right="282"/>
        <w:rPr>
          <w:rFonts w:eastAsia="Calibri" w:cs="Arial"/>
          <w:sz w:val="20"/>
          <w:szCs w:val="20"/>
          <w:lang w:eastAsia="en-US"/>
        </w:rPr>
      </w:pPr>
      <w:r>
        <w:rPr>
          <w:rFonts w:eastAsia="Calibri" w:cs="Arial"/>
          <w:sz w:val="20"/>
          <w:szCs w:val="20"/>
          <w:lang w:eastAsia="en-US"/>
        </w:rPr>
        <w:t>Escolar: Espacio para un autobús por cada 250 plazas escolares o fracción superior a 125</w:t>
      </w:r>
      <w:r w:rsidR="00FD7022">
        <w:rPr>
          <w:rFonts w:eastAsia="Calibri" w:cs="Arial"/>
          <w:sz w:val="20"/>
          <w:szCs w:val="20"/>
          <w:lang w:eastAsia="en-US"/>
        </w:rPr>
        <w:t>.</w:t>
      </w:r>
    </w:p>
    <w:p w14:paraId="72123590" w14:textId="7C66C170" w:rsidR="00FD7022" w:rsidRDefault="00FD7022" w:rsidP="00FD7022">
      <w:pPr>
        <w:pStyle w:val="Prrafodelista"/>
        <w:ind w:left="1462" w:right="282"/>
        <w:rPr>
          <w:rFonts w:eastAsia="Calibri" w:cs="Arial"/>
          <w:b/>
          <w:sz w:val="20"/>
          <w:szCs w:val="20"/>
          <w:lang w:eastAsia="en-US"/>
        </w:rPr>
      </w:pPr>
      <w:r>
        <w:rPr>
          <w:rFonts w:eastAsia="Calibri" w:cs="Arial"/>
          <w:b/>
          <w:sz w:val="20"/>
          <w:szCs w:val="20"/>
          <w:lang w:eastAsia="en-US"/>
        </w:rPr>
        <w:t xml:space="preserve">Se ubica, en la zona de aparcamiento, espacio </w:t>
      </w:r>
      <w:proofErr w:type="spellStart"/>
      <w:r>
        <w:rPr>
          <w:rFonts w:eastAsia="Calibri" w:cs="Arial"/>
          <w:b/>
          <w:sz w:val="20"/>
          <w:szCs w:val="20"/>
          <w:lang w:eastAsia="en-US"/>
        </w:rPr>
        <w:t>detinado</w:t>
      </w:r>
      <w:proofErr w:type="spellEnd"/>
      <w:r>
        <w:rPr>
          <w:rFonts w:eastAsia="Calibri" w:cs="Arial"/>
          <w:b/>
          <w:sz w:val="20"/>
          <w:szCs w:val="20"/>
          <w:lang w:eastAsia="en-US"/>
        </w:rPr>
        <w:t xml:space="preserve"> a una plaza de autobús, que cubre las necesidades de la ampliación objeto de la presente memoria</w:t>
      </w:r>
      <w:r w:rsidRPr="002F26C3">
        <w:rPr>
          <w:rFonts w:eastAsia="Calibri" w:cs="Arial"/>
          <w:b/>
          <w:sz w:val="20"/>
          <w:szCs w:val="20"/>
          <w:lang w:eastAsia="en-US"/>
        </w:rPr>
        <w:t>.</w:t>
      </w:r>
    </w:p>
    <w:p w14:paraId="2CF8F8CE" w14:textId="77777777" w:rsidR="00451DF2" w:rsidRDefault="00451DF2" w:rsidP="00451DF2">
      <w:pPr>
        <w:ind w:right="566" w:firstLine="567"/>
        <w:rPr>
          <w:rFonts w:eastAsia="Calibri" w:cs="Arial"/>
          <w:b/>
          <w:sz w:val="20"/>
          <w:szCs w:val="20"/>
          <w:lang w:eastAsia="en-US"/>
        </w:rPr>
      </w:pPr>
    </w:p>
    <w:p w14:paraId="5F62D223" w14:textId="7B089DC3" w:rsidR="00451DF2" w:rsidRPr="00B31BEF" w:rsidRDefault="00451DF2" w:rsidP="00451DF2">
      <w:pPr>
        <w:ind w:right="566" w:firstLine="567"/>
        <w:rPr>
          <w:rFonts w:eastAsia="Calibri" w:cs="Arial"/>
          <w:b/>
          <w:sz w:val="20"/>
          <w:szCs w:val="20"/>
          <w:lang w:eastAsia="en-US"/>
        </w:rPr>
      </w:pPr>
      <w:r>
        <w:rPr>
          <w:rFonts w:eastAsia="Calibri" w:cs="Arial"/>
          <w:b/>
          <w:sz w:val="20"/>
          <w:szCs w:val="20"/>
          <w:lang w:eastAsia="en-US"/>
        </w:rPr>
        <w:t>Título C-8 Equipamiento</w:t>
      </w:r>
    </w:p>
    <w:p w14:paraId="4181CBAF" w14:textId="77777777" w:rsidR="00E907C5" w:rsidRDefault="00E907C5" w:rsidP="00E907C5">
      <w:pPr>
        <w:ind w:left="567" w:right="282"/>
        <w:rPr>
          <w:rFonts w:eastAsia="Calibri" w:cs="Arial"/>
          <w:sz w:val="20"/>
          <w:szCs w:val="20"/>
          <w:u w:val="single"/>
          <w:lang w:eastAsia="en-US"/>
        </w:rPr>
      </w:pPr>
    </w:p>
    <w:p w14:paraId="742A2D38" w14:textId="6F4EBD2E" w:rsidR="00E907C5" w:rsidRPr="00062A1F" w:rsidRDefault="00E907C5" w:rsidP="00E907C5">
      <w:pPr>
        <w:ind w:left="567" w:right="282"/>
        <w:rPr>
          <w:rFonts w:eastAsia="Calibri" w:cs="Arial"/>
          <w:sz w:val="20"/>
          <w:szCs w:val="20"/>
          <w:u w:val="single"/>
          <w:lang w:eastAsia="en-US"/>
        </w:rPr>
      </w:pPr>
      <w:r w:rsidRPr="00062A1F">
        <w:rPr>
          <w:rFonts w:eastAsia="Calibri" w:cs="Arial"/>
          <w:sz w:val="20"/>
          <w:szCs w:val="20"/>
          <w:u w:val="single"/>
          <w:lang w:eastAsia="en-US"/>
        </w:rPr>
        <w:t xml:space="preserve">Artículo </w:t>
      </w:r>
      <w:r>
        <w:rPr>
          <w:rFonts w:eastAsia="Calibri" w:cs="Arial"/>
          <w:sz w:val="20"/>
          <w:szCs w:val="20"/>
          <w:u w:val="single"/>
          <w:lang w:eastAsia="en-US"/>
        </w:rPr>
        <w:t>C-811-2</w:t>
      </w:r>
      <w:r w:rsidRPr="00062A1F">
        <w:rPr>
          <w:rFonts w:eastAsia="Calibri" w:cs="Arial"/>
          <w:sz w:val="20"/>
          <w:szCs w:val="20"/>
          <w:u w:val="single"/>
          <w:lang w:eastAsia="en-US"/>
        </w:rPr>
        <w:t xml:space="preserve"> Condiciones par</w:t>
      </w:r>
      <w:r>
        <w:rPr>
          <w:rFonts w:eastAsia="Calibri" w:cs="Arial"/>
          <w:sz w:val="20"/>
          <w:szCs w:val="20"/>
          <w:u w:val="single"/>
          <w:lang w:eastAsia="en-US"/>
        </w:rPr>
        <w:t>ticulares de los equipamientos</w:t>
      </w:r>
      <w:r w:rsidRPr="00062A1F">
        <w:rPr>
          <w:rFonts w:eastAsia="Calibri" w:cs="Arial"/>
          <w:sz w:val="20"/>
          <w:szCs w:val="20"/>
          <w:u w:val="single"/>
          <w:lang w:eastAsia="en-US"/>
        </w:rPr>
        <w:t>:</w:t>
      </w:r>
    </w:p>
    <w:p w14:paraId="1115B84E" w14:textId="77777777" w:rsidR="00E907C5" w:rsidRPr="00243C92" w:rsidRDefault="00E907C5" w:rsidP="00E907C5">
      <w:pPr>
        <w:ind w:left="567" w:right="282"/>
        <w:rPr>
          <w:rFonts w:eastAsia="Calibri" w:cs="Arial"/>
          <w:sz w:val="20"/>
          <w:szCs w:val="20"/>
          <w:lang w:eastAsia="en-US"/>
        </w:rPr>
      </w:pPr>
    </w:p>
    <w:p w14:paraId="094C3EAA" w14:textId="5FFDDD2F" w:rsidR="00E907C5" w:rsidRPr="00243C92" w:rsidRDefault="00A922E4" w:rsidP="00E907C5">
      <w:pPr>
        <w:pStyle w:val="Prrafodelista"/>
        <w:numPr>
          <w:ilvl w:val="0"/>
          <w:numId w:val="2"/>
        </w:numPr>
        <w:ind w:right="282"/>
        <w:rPr>
          <w:rFonts w:eastAsia="Calibri" w:cs="Arial"/>
          <w:sz w:val="20"/>
          <w:szCs w:val="20"/>
          <w:lang w:eastAsia="en-US"/>
        </w:rPr>
      </w:pPr>
      <w:r>
        <w:rPr>
          <w:rFonts w:eastAsia="Calibri" w:cs="Arial"/>
          <w:sz w:val="20"/>
          <w:szCs w:val="20"/>
          <w:lang w:eastAsia="en-US"/>
        </w:rPr>
        <w:t>Equipamiento escolar</w:t>
      </w:r>
      <w:r w:rsidR="00E907C5" w:rsidRPr="00243C92">
        <w:rPr>
          <w:rFonts w:eastAsia="Calibri" w:cs="Arial"/>
          <w:sz w:val="20"/>
          <w:szCs w:val="20"/>
          <w:lang w:eastAsia="en-US"/>
        </w:rPr>
        <w:t>:</w:t>
      </w:r>
      <w:r>
        <w:rPr>
          <w:rFonts w:eastAsia="Calibri" w:cs="Arial"/>
          <w:sz w:val="20"/>
          <w:szCs w:val="20"/>
          <w:lang w:eastAsia="en-US"/>
        </w:rPr>
        <w:t xml:space="preserve"> sólo se admitirá su localización en edificio exclusivo</w:t>
      </w:r>
      <w:r w:rsidR="00220CA6">
        <w:rPr>
          <w:rFonts w:eastAsia="Calibri" w:cs="Arial"/>
          <w:sz w:val="20"/>
          <w:szCs w:val="20"/>
          <w:lang w:eastAsia="en-US"/>
        </w:rPr>
        <w:t>.</w:t>
      </w:r>
    </w:p>
    <w:p w14:paraId="797BCB07" w14:textId="49A92E15" w:rsidR="00E907C5" w:rsidRPr="00C03FB3" w:rsidRDefault="007E027A" w:rsidP="007E027A">
      <w:pPr>
        <w:ind w:left="540" w:right="282" w:firstLine="360"/>
        <w:rPr>
          <w:rFonts w:eastAsia="Calibri" w:cs="Arial"/>
          <w:b/>
          <w:sz w:val="20"/>
          <w:szCs w:val="20"/>
          <w:lang w:eastAsia="en-US"/>
        </w:rPr>
      </w:pPr>
      <w:r>
        <w:rPr>
          <w:rFonts w:eastAsia="Calibri" w:cs="Arial"/>
          <w:b/>
          <w:sz w:val="20"/>
          <w:szCs w:val="20"/>
          <w:lang w:eastAsia="en-US"/>
        </w:rPr>
        <w:t xml:space="preserve">La parcela </w:t>
      </w:r>
      <w:proofErr w:type="spellStart"/>
      <w:r>
        <w:rPr>
          <w:rFonts w:eastAsia="Calibri" w:cs="Arial"/>
          <w:b/>
          <w:sz w:val="20"/>
          <w:szCs w:val="20"/>
          <w:lang w:eastAsia="en-US"/>
        </w:rPr>
        <w:t>dón</w:t>
      </w:r>
      <w:proofErr w:type="spellEnd"/>
      <w:r>
        <w:rPr>
          <w:rFonts w:eastAsia="Calibri" w:cs="Arial"/>
          <w:b/>
          <w:sz w:val="20"/>
          <w:szCs w:val="20"/>
          <w:lang w:eastAsia="en-US"/>
        </w:rPr>
        <w:t xml:space="preserve"> de se ubica el IES El Olivo es de uso exclusivo para el mismo</w:t>
      </w:r>
      <w:r w:rsidR="00E907C5" w:rsidRPr="00C03FB3">
        <w:rPr>
          <w:rFonts w:eastAsia="Calibri" w:cs="Arial"/>
          <w:b/>
          <w:sz w:val="20"/>
          <w:szCs w:val="20"/>
          <w:lang w:eastAsia="en-US"/>
        </w:rPr>
        <w:t>.</w:t>
      </w:r>
    </w:p>
    <w:p w14:paraId="700CBF8B" w14:textId="77777777" w:rsidR="00786204" w:rsidRPr="00243C92" w:rsidRDefault="00786204" w:rsidP="0038656D">
      <w:pPr>
        <w:pStyle w:val="Prrafodelista"/>
        <w:ind w:left="1620" w:right="282"/>
        <w:rPr>
          <w:rFonts w:eastAsia="Calibri" w:cs="Arial"/>
          <w:sz w:val="20"/>
          <w:szCs w:val="20"/>
          <w:lang w:eastAsia="en-US"/>
        </w:rPr>
      </w:pPr>
    </w:p>
    <w:p w14:paraId="52CE5A88" w14:textId="0A0A3A50" w:rsidR="0058249C" w:rsidRPr="00062A1F" w:rsidRDefault="0058249C" w:rsidP="0058249C">
      <w:pPr>
        <w:ind w:left="567" w:right="282"/>
        <w:rPr>
          <w:rFonts w:eastAsia="Calibri" w:cs="Arial"/>
          <w:sz w:val="20"/>
          <w:szCs w:val="20"/>
          <w:u w:val="single"/>
          <w:lang w:eastAsia="en-US"/>
        </w:rPr>
      </w:pPr>
      <w:r w:rsidRPr="00062A1F">
        <w:rPr>
          <w:rFonts w:eastAsia="Calibri" w:cs="Arial"/>
          <w:sz w:val="20"/>
          <w:szCs w:val="20"/>
          <w:u w:val="single"/>
          <w:lang w:eastAsia="en-US"/>
        </w:rPr>
        <w:t xml:space="preserve">Artículo </w:t>
      </w:r>
      <w:r>
        <w:rPr>
          <w:rFonts w:eastAsia="Calibri" w:cs="Arial"/>
          <w:sz w:val="20"/>
          <w:szCs w:val="20"/>
          <w:u w:val="single"/>
          <w:lang w:eastAsia="en-US"/>
        </w:rPr>
        <w:t>C-811-3</w:t>
      </w:r>
      <w:r w:rsidRPr="00062A1F">
        <w:rPr>
          <w:rFonts w:eastAsia="Calibri" w:cs="Arial"/>
          <w:sz w:val="20"/>
          <w:szCs w:val="20"/>
          <w:u w:val="single"/>
          <w:lang w:eastAsia="en-US"/>
        </w:rPr>
        <w:t xml:space="preserve"> Condiciones </w:t>
      </w:r>
      <w:r>
        <w:rPr>
          <w:rFonts w:eastAsia="Calibri" w:cs="Arial"/>
          <w:sz w:val="20"/>
          <w:szCs w:val="20"/>
          <w:u w:val="single"/>
          <w:lang w:eastAsia="en-US"/>
        </w:rPr>
        <w:t>generales que deben cumplir los equipamientos donde se concentre un número superior a 10 personas</w:t>
      </w:r>
      <w:r w:rsidRPr="00062A1F">
        <w:rPr>
          <w:rFonts w:eastAsia="Calibri" w:cs="Arial"/>
          <w:sz w:val="20"/>
          <w:szCs w:val="20"/>
          <w:u w:val="single"/>
          <w:lang w:eastAsia="en-US"/>
        </w:rPr>
        <w:t>:</w:t>
      </w:r>
    </w:p>
    <w:p w14:paraId="5173EAC6" w14:textId="77777777" w:rsidR="0058249C" w:rsidRPr="00243C92" w:rsidRDefault="0058249C" w:rsidP="0058249C">
      <w:pPr>
        <w:ind w:left="567" w:right="282"/>
        <w:rPr>
          <w:rFonts w:eastAsia="Calibri" w:cs="Arial"/>
          <w:sz w:val="20"/>
          <w:szCs w:val="20"/>
          <w:lang w:eastAsia="en-US"/>
        </w:rPr>
      </w:pPr>
    </w:p>
    <w:p w14:paraId="67027FD3" w14:textId="69054741" w:rsidR="0058249C" w:rsidRDefault="00E227BA" w:rsidP="0058249C">
      <w:pPr>
        <w:pStyle w:val="Prrafodelista"/>
        <w:numPr>
          <w:ilvl w:val="0"/>
          <w:numId w:val="2"/>
        </w:numPr>
        <w:ind w:right="282"/>
        <w:rPr>
          <w:rFonts w:eastAsia="Calibri" w:cs="Arial"/>
          <w:sz w:val="20"/>
          <w:szCs w:val="20"/>
          <w:lang w:eastAsia="en-US"/>
        </w:rPr>
      </w:pPr>
      <w:r>
        <w:rPr>
          <w:rFonts w:eastAsia="Calibri" w:cs="Arial"/>
          <w:sz w:val="20"/>
          <w:szCs w:val="20"/>
          <w:lang w:eastAsia="en-US"/>
        </w:rPr>
        <w:t xml:space="preserve">Las escaleras tendrán el ancho </w:t>
      </w:r>
      <w:proofErr w:type="spellStart"/>
      <w:r>
        <w:rPr>
          <w:rFonts w:eastAsia="Calibri" w:cs="Arial"/>
          <w:sz w:val="20"/>
          <w:szCs w:val="20"/>
          <w:lang w:eastAsia="en-US"/>
        </w:rPr>
        <w:t>minimo</w:t>
      </w:r>
      <w:proofErr w:type="spellEnd"/>
      <w:r>
        <w:rPr>
          <w:rFonts w:eastAsia="Calibri" w:cs="Arial"/>
          <w:sz w:val="20"/>
          <w:szCs w:val="20"/>
          <w:lang w:eastAsia="en-US"/>
        </w:rPr>
        <w:t xml:space="preserve"> previsto en la N</w:t>
      </w:r>
      <w:r w:rsidR="007625D5">
        <w:rPr>
          <w:rFonts w:eastAsia="Calibri" w:cs="Arial"/>
          <w:sz w:val="20"/>
          <w:szCs w:val="20"/>
          <w:lang w:eastAsia="en-US"/>
        </w:rPr>
        <w:t>BE-CPI aplicable.</w:t>
      </w:r>
    </w:p>
    <w:p w14:paraId="5D29D382" w14:textId="74444809" w:rsidR="007625D5" w:rsidRDefault="00BF068F" w:rsidP="0058249C">
      <w:pPr>
        <w:pStyle w:val="Prrafodelista"/>
        <w:numPr>
          <w:ilvl w:val="0"/>
          <w:numId w:val="2"/>
        </w:numPr>
        <w:ind w:right="282"/>
        <w:rPr>
          <w:rFonts w:eastAsia="Calibri" w:cs="Arial"/>
          <w:sz w:val="20"/>
          <w:szCs w:val="20"/>
          <w:lang w:eastAsia="en-US"/>
        </w:rPr>
      </w:pPr>
      <w:r>
        <w:rPr>
          <w:rFonts w:eastAsia="Calibri" w:cs="Arial"/>
          <w:sz w:val="20"/>
          <w:szCs w:val="20"/>
          <w:lang w:eastAsia="en-US"/>
        </w:rPr>
        <w:t xml:space="preserve">Dispondrán de </w:t>
      </w:r>
      <w:r w:rsidR="00E66CF2">
        <w:rPr>
          <w:rFonts w:eastAsia="Calibri" w:cs="Arial"/>
          <w:sz w:val="20"/>
          <w:szCs w:val="20"/>
          <w:lang w:eastAsia="en-US"/>
        </w:rPr>
        <w:t>las salidas de emergencia, accesos especiales para extinción, aparatos, instalaciones y útiles qu</w:t>
      </w:r>
      <w:r w:rsidR="00C81CFE">
        <w:rPr>
          <w:rFonts w:eastAsia="Calibri" w:cs="Arial"/>
          <w:sz w:val="20"/>
          <w:szCs w:val="20"/>
          <w:lang w:eastAsia="en-US"/>
        </w:rPr>
        <w:t>é</w:t>
      </w:r>
      <w:r w:rsidR="00E66CF2">
        <w:rPr>
          <w:rFonts w:eastAsia="Calibri" w:cs="Arial"/>
          <w:sz w:val="20"/>
          <w:szCs w:val="20"/>
          <w:lang w:eastAsia="en-US"/>
        </w:rPr>
        <w:t xml:space="preserve"> en cada caso, y de acuerdo </w:t>
      </w:r>
      <w:r w:rsidR="00393DD3">
        <w:rPr>
          <w:rFonts w:eastAsia="Calibri" w:cs="Arial"/>
          <w:sz w:val="20"/>
          <w:szCs w:val="20"/>
          <w:lang w:eastAsia="en-US"/>
        </w:rPr>
        <w:t>con el tipo de uso e instalación, estime necesarios el Servicio Municipal de Incendios.</w:t>
      </w:r>
    </w:p>
    <w:p w14:paraId="7A8C6F30" w14:textId="689F824C" w:rsidR="000114E3" w:rsidRDefault="000114E3" w:rsidP="0058249C">
      <w:pPr>
        <w:pStyle w:val="Prrafodelista"/>
        <w:numPr>
          <w:ilvl w:val="0"/>
          <w:numId w:val="2"/>
        </w:numPr>
        <w:ind w:right="282"/>
        <w:rPr>
          <w:rFonts w:eastAsia="Calibri" w:cs="Arial"/>
          <w:sz w:val="20"/>
          <w:szCs w:val="20"/>
          <w:lang w:eastAsia="en-US"/>
        </w:rPr>
      </w:pPr>
      <w:r>
        <w:rPr>
          <w:rFonts w:eastAsia="Calibri" w:cs="Arial"/>
          <w:sz w:val="20"/>
          <w:szCs w:val="20"/>
          <w:lang w:eastAsia="en-US"/>
        </w:rPr>
        <w:t xml:space="preserve">A efectos de resistencia al fuego se considerará como mínimas las disposiciones </w:t>
      </w:r>
      <w:r w:rsidR="00761F3F">
        <w:rPr>
          <w:rFonts w:eastAsia="Calibri" w:cs="Arial"/>
          <w:sz w:val="20"/>
          <w:szCs w:val="20"/>
          <w:lang w:eastAsia="en-US"/>
        </w:rPr>
        <w:t>exigidas en materia de incendios por la Norma NBE-CPI aplicable.</w:t>
      </w:r>
    </w:p>
    <w:p w14:paraId="4A567B6B" w14:textId="033A8070" w:rsidR="00761F3F" w:rsidRDefault="00F111DA" w:rsidP="0058249C">
      <w:pPr>
        <w:pStyle w:val="Prrafodelista"/>
        <w:numPr>
          <w:ilvl w:val="0"/>
          <w:numId w:val="2"/>
        </w:numPr>
        <w:ind w:right="282"/>
        <w:rPr>
          <w:rFonts w:eastAsia="Calibri" w:cs="Arial"/>
          <w:sz w:val="20"/>
          <w:szCs w:val="20"/>
          <w:lang w:eastAsia="en-US"/>
        </w:rPr>
      </w:pPr>
      <w:r>
        <w:rPr>
          <w:rFonts w:eastAsia="Calibri" w:cs="Arial"/>
          <w:sz w:val="20"/>
          <w:szCs w:val="20"/>
          <w:lang w:eastAsia="en-US"/>
        </w:rPr>
        <w:t xml:space="preserve">Los locales cuya ventilación no sea natural, estarán acondicionados mediante </w:t>
      </w:r>
      <w:r w:rsidR="000D1E2F">
        <w:rPr>
          <w:rFonts w:eastAsia="Calibri" w:cs="Arial"/>
          <w:sz w:val="20"/>
          <w:szCs w:val="20"/>
          <w:lang w:eastAsia="en-US"/>
        </w:rPr>
        <w:t>medios mecánicos de extracción y depuración del aire.</w:t>
      </w:r>
    </w:p>
    <w:p w14:paraId="765DF771" w14:textId="3DCF7818" w:rsidR="000D1E2F" w:rsidRDefault="000D1E2F" w:rsidP="0058249C">
      <w:pPr>
        <w:pStyle w:val="Prrafodelista"/>
        <w:numPr>
          <w:ilvl w:val="0"/>
          <w:numId w:val="2"/>
        </w:numPr>
        <w:ind w:right="282"/>
        <w:rPr>
          <w:rFonts w:eastAsia="Calibri" w:cs="Arial"/>
          <w:sz w:val="20"/>
          <w:szCs w:val="20"/>
          <w:lang w:eastAsia="en-US"/>
        </w:rPr>
      </w:pPr>
      <w:r>
        <w:rPr>
          <w:rFonts w:eastAsia="Calibri" w:cs="Arial"/>
          <w:sz w:val="20"/>
          <w:szCs w:val="20"/>
          <w:lang w:eastAsia="en-US"/>
        </w:rPr>
        <w:t xml:space="preserve">Se exigirán las instalaciones y medidas necesarias para garantizar a los vecinos la inexistencia </w:t>
      </w:r>
      <w:r w:rsidR="000366F8">
        <w:rPr>
          <w:rFonts w:eastAsia="Calibri" w:cs="Arial"/>
          <w:sz w:val="20"/>
          <w:szCs w:val="20"/>
          <w:lang w:eastAsia="en-US"/>
        </w:rPr>
        <w:t>de molestias por ruidos.</w:t>
      </w:r>
    </w:p>
    <w:p w14:paraId="5B3F071C" w14:textId="4199C150" w:rsidR="000366F8" w:rsidRDefault="000366F8" w:rsidP="0058249C">
      <w:pPr>
        <w:pStyle w:val="Prrafodelista"/>
        <w:numPr>
          <w:ilvl w:val="0"/>
          <w:numId w:val="2"/>
        </w:numPr>
        <w:ind w:right="282"/>
        <w:rPr>
          <w:rFonts w:eastAsia="Calibri" w:cs="Arial"/>
          <w:sz w:val="20"/>
          <w:szCs w:val="20"/>
          <w:lang w:eastAsia="en-US"/>
        </w:rPr>
      </w:pPr>
      <w:r>
        <w:rPr>
          <w:rFonts w:eastAsia="Calibri" w:cs="Arial"/>
          <w:sz w:val="20"/>
          <w:szCs w:val="20"/>
          <w:lang w:eastAsia="en-US"/>
        </w:rPr>
        <w:t>Se atenderá a lo dispuesto por la Norma Básica NBE-CA vigente.</w:t>
      </w:r>
    </w:p>
    <w:p w14:paraId="415FD061" w14:textId="450915BA" w:rsidR="000C3C43" w:rsidRPr="00306F0D" w:rsidRDefault="00000552" w:rsidP="0061176A">
      <w:pPr>
        <w:pStyle w:val="Prrafodelista"/>
        <w:numPr>
          <w:ilvl w:val="0"/>
          <w:numId w:val="2"/>
        </w:numPr>
        <w:ind w:right="282"/>
        <w:rPr>
          <w:rFonts w:eastAsia="Calibri" w:cs="Arial"/>
          <w:b/>
          <w:sz w:val="20"/>
          <w:szCs w:val="20"/>
          <w:lang w:eastAsia="en-US"/>
        </w:rPr>
      </w:pPr>
      <w:r w:rsidRPr="00306F0D">
        <w:rPr>
          <w:rFonts w:eastAsia="Calibri" w:cs="Arial"/>
          <w:sz w:val="20"/>
          <w:szCs w:val="20"/>
          <w:lang w:eastAsia="en-US"/>
        </w:rPr>
        <w:t>A excepción de los equipamientos religiosos</w:t>
      </w:r>
      <w:r w:rsidR="004706F1" w:rsidRPr="00306F0D">
        <w:rPr>
          <w:rFonts w:eastAsia="Calibri" w:cs="Arial"/>
          <w:sz w:val="20"/>
          <w:szCs w:val="20"/>
          <w:lang w:eastAsia="en-US"/>
        </w:rPr>
        <w:t>, los establecimientos de hasta 100 m2</w:t>
      </w:r>
      <w:r w:rsidR="00545411" w:rsidRPr="00306F0D">
        <w:rPr>
          <w:rFonts w:eastAsia="Calibri" w:cs="Arial"/>
          <w:sz w:val="20"/>
          <w:szCs w:val="20"/>
          <w:lang w:eastAsia="en-US"/>
        </w:rPr>
        <w:t xml:space="preserve"> edificados, deberán disponer, como mínimo, de un retrete y un lavabo, y por cada 200 m2 adicionales o fracción, se aumentará un retrete </w:t>
      </w:r>
      <w:r w:rsidR="00DF197D" w:rsidRPr="00306F0D">
        <w:rPr>
          <w:rFonts w:eastAsia="Calibri" w:cs="Arial"/>
          <w:sz w:val="20"/>
          <w:szCs w:val="20"/>
          <w:lang w:eastAsia="en-US"/>
        </w:rPr>
        <w:t>y un lavabo, diferenciados para cada sexo.</w:t>
      </w:r>
      <w:r w:rsidR="000202FE" w:rsidRPr="00306F0D">
        <w:rPr>
          <w:rFonts w:eastAsia="Calibri" w:cs="Arial"/>
          <w:sz w:val="20"/>
          <w:szCs w:val="20"/>
          <w:lang w:eastAsia="en-US"/>
        </w:rPr>
        <w:t xml:space="preserve"> </w:t>
      </w:r>
    </w:p>
    <w:p w14:paraId="65EEAFF2" w14:textId="48E70153" w:rsidR="0058249C" w:rsidRDefault="000202FE" w:rsidP="000C3C43">
      <w:pPr>
        <w:ind w:left="900" w:right="282"/>
        <w:rPr>
          <w:rFonts w:eastAsia="Calibri" w:cs="Arial"/>
          <w:b/>
          <w:sz w:val="20"/>
          <w:szCs w:val="20"/>
          <w:lang w:eastAsia="en-US"/>
        </w:rPr>
      </w:pPr>
      <w:r>
        <w:rPr>
          <w:rFonts w:eastAsia="Calibri" w:cs="Arial"/>
          <w:b/>
          <w:sz w:val="20"/>
          <w:szCs w:val="20"/>
          <w:lang w:eastAsia="en-US"/>
        </w:rPr>
        <w:t>Se cumplen la</w:t>
      </w:r>
      <w:r w:rsidR="000C3C43">
        <w:rPr>
          <w:rFonts w:eastAsia="Calibri" w:cs="Arial"/>
          <w:b/>
          <w:sz w:val="20"/>
          <w:szCs w:val="20"/>
          <w:lang w:eastAsia="en-US"/>
        </w:rPr>
        <w:t>s</w:t>
      </w:r>
      <w:r>
        <w:rPr>
          <w:rFonts w:eastAsia="Calibri" w:cs="Arial"/>
          <w:b/>
          <w:sz w:val="20"/>
          <w:szCs w:val="20"/>
          <w:lang w:eastAsia="en-US"/>
        </w:rPr>
        <w:t xml:space="preserve"> exigencias</w:t>
      </w:r>
      <w:r w:rsidR="000C3C43">
        <w:rPr>
          <w:rFonts w:eastAsia="Calibri" w:cs="Arial"/>
          <w:b/>
          <w:sz w:val="20"/>
          <w:szCs w:val="20"/>
          <w:lang w:eastAsia="en-US"/>
        </w:rPr>
        <w:t xml:space="preserve"> para equipamientos en los que se concentre un número superior a 10 personas.</w:t>
      </w:r>
      <w:r w:rsidR="00306F0D">
        <w:rPr>
          <w:rFonts w:eastAsia="Calibri" w:cs="Arial"/>
          <w:b/>
          <w:sz w:val="20"/>
          <w:szCs w:val="20"/>
          <w:lang w:eastAsia="en-US"/>
        </w:rPr>
        <w:t xml:space="preserve"> La dotación de aseos es suficiente.</w:t>
      </w:r>
    </w:p>
    <w:p w14:paraId="247BA882" w14:textId="77777777" w:rsidR="000C3C43" w:rsidRPr="00C03FB3" w:rsidRDefault="000C3C43" w:rsidP="000C3C43">
      <w:pPr>
        <w:ind w:left="900" w:right="282"/>
        <w:rPr>
          <w:rFonts w:eastAsia="Calibri" w:cs="Arial"/>
          <w:b/>
          <w:sz w:val="20"/>
          <w:szCs w:val="20"/>
          <w:lang w:eastAsia="en-US"/>
        </w:rPr>
      </w:pPr>
    </w:p>
    <w:p w14:paraId="12AD40AC" w14:textId="5D15D740" w:rsidR="008538C2" w:rsidRDefault="003F4C4F" w:rsidP="008538C2">
      <w:pPr>
        <w:ind w:right="566" w:firstLine="567"/>
        <w:rPr>
          <w:rFonts w:eastAsia="Calibri" w:cs="Arial"/>
          <w:b/>
          <w:sz w:val="20"/>
          <w:szCs w:val="20"/>
          <w:lang w:eastAsia="en-US"/>
        </w:rPr>
      </w:pPr>
      <w:r>
        <w:rPr>
          <w:rFonts w:eastAsia="Calibri" w:cs="Arial"/>
          <w:b/>
          <w:sz w:val="20"/>
          <w:szCs w:val="20"/>
          <w:lang w:eastAsia="en-US"/>
        </w:rPr>
        <w:t>LIBRO D_NORMAS DE EDIFICACIÓN</w:t>
      </w:r>
    </w:p>
    <w:p w14:paraId="29EFA5B7" w14:textId="06470B5F" w:rsidR="003F4C4F" w:rsidRPr="00B31BEF" w:rsidRDefault="003F4C4F" w:rsidP="008538C2">
      <w:pPr>
        <w:ind w:right="566" w:firstLine="567"/>
        <w:rPr>
          <w:rFonts w:eastAsia="Calibri" w:cs="Arial"/>
          <w:b/>
          <w:sz w:val="20"/>
          <w:szCs w:val="20"/>
          <w:lang w:eastAsia="en-US"/>
        </w:rPr>
      </w:pPr>
      <w:r>
        <w:rPr>
          <w:rFonts w:eastAsia="Calibri" w:cs="Arial"/>
          <w:b/>
          <w:sz w:val="20"/>
          <w:szCs w:val="20"/>
          <w:lang w:eastAsia="en-US"/>
        </w:rPr>
        <w:t>Título D-3 Condiciones de posición</w:t>
      </w:r>
    </w:p>
    <w:p w14:paraId="1B96B82A" w14:textId="77777777" w:rsidR="008538C2" w:rsidRDefault="008538C2" w:rsidP="008538C2">
      <w:pPr>
        <w:ind w:left="567" w:right="282"/>
        <w:rPr>
          <w:rFonts w:eastAsia="Calibri" w:cs="Arial"/>
          <w:sz w:val="20"/>
          <w:szCs w:val="20"/>
          <w:u w:val="single"/>
          <w:lang w:eastAsia="en-US"/>
        </w:rPr>
      </w:pPr>
    </w:p>
    <w:p w14:paraId="0023E726" w14:textId="2D271BF0" w:rsidR="008538C2" w:rsidRPr="00062A1F" w:rsidRDefault="003F4C4F" w:rsidP="008538C2">
      <w:pPr>
        <w:ind w:left="567" w:right="282"/>
        <w:rPr>
          <w:rFonts w:eastAsia="Calibri" w:cs="Arial"/>
          <w:sz w:val="20"/>
          <w:szCs w:val="20"/>
          <w:u w:val="single"/>
          <w:lang w:eastAsia="en-US"/>
        </w:rPr>
      </w:pPr>
      <w:r>
        <w:rPr>
          <w:rFonts w:eastAsia="Calibri" w:cs="Arial"/>
          <w:sz w:val="20"/>
          <w:szCs w:val="20"/>
          <w:u w:val="single"/>
          <w:lang w:eastAsia="en-US"/>
        </w:rPr>
        <w:t>Artículo D-311-1 A</w:t>
      </w:r>
      <w:r w:rsidR="00B23CAA">
        <w:rPr>
          <w:rFonts w:eastAsia="Calibri" w:cs="Arial"/>
          <w:sz w:val="20"/>
          <w:szCs w:val="20"/>
          <w:u w:val="single"/>
          <w:lang w:eastAsia="en-US"/>
        </w:rPr>
        <w:t>plicación</w:t>
      </w:r>
    </w:p>
    <w:p w14:paraId="7C673FA5" w14:textId="77777777" w:rsidR="008538C2" w:rsidRPr="00243C92" w:rsidRDefault="008538C2" w:rsidP="008538C2">
      <w:pPr>
        <w:ind w:left="567" w:right="282"/>
        <w:rPr>
          <w:rFonts w:eastAsia="Calibri" w:cs="Arial"/>
          <w:sz w:val="20"/>
          <w:szCs w:val="20"/>
          <w:lang w:eastAsia="en-US"/>
        </w:rPr>
      </w:pPr>
    </w:p>
    <w:p w14:paraId="2001888B" w14:textId="5512E371" w:rsidR="008538C2" w:rsidRPr="00243C92" w:rsidRDefault="00B23CAA" w:rsidP="008538C2">
      <w:pPr>
        <w:pStyle w:val="Prrafodelista"/>
        <w:numPr>
          <w:ilvl w:val="0"/>
          <w:numId w:val="2"/>
        </w:numPr>
        <w:ind w:right="282"/>
        <w:rPr>
          <w:rFonts w:eastAsia="Calibri" w:cs="Arial"/>
          <w:sz w:val="20"/>
          <w:szCs w:val="20"/>
          <w:lang w:eastAsia="en-US"/>
        </w:rPr>
      </w:pPr>
      <w:r>
        <w:rPr>
          <w:rFonts w:eastAsia="Calibri" w:cs="Arial"/>
          <w:sz w:val="20"/>
          <w:szCs w:val="20"/>
          <w:lang w:eastAsia="en-US"/>
        </w:rPr>
        <w:t>Las condiciones de posición se aplicarán a todos los tipos de “obras de nueva edificación”</w:t>
      </w:r>
      <w:r w:rsidR="00E24EE5">
        <w:rPr>
          <w:rFonts w:eastAsia="Calibri" w:cs="Arial"/>
          <w:sz w:val="20"/>
          <w:szCs w:val="20"/>
          <w:lang w:eastAsia="en-US"/>
        </w:rPr>
        <w:t xml:space="preserve">, así como a todas las “obras en los edificios” o cualquier otra que </w:t>
      </w:r>
      <w:proofErr w:type="spellStart"/>
      <w:r w:rsidR="00E24EE5">
        <w:rPr>
          <w:rFonts w:eastAsia="Calibri" w:cs="Arial"/>
          <w:sz w:val="20"/>
          <w:szCs w:val="20"/>
          <w:lang w:eastAsia="en-US"/>
        </w:rPr>
        <w:t>impique</w:t>
      </w:r>
      <w:proofErr w:type="spellEnd"/>
      <w:r w:rsidR="00E24EE5">
        <w:rPr>
          <w:rFonts w:eastAsia="Calibri" w:cs="Arial"/>
          <w:sz w:val="20"/>
          <w:szCs w:val="20"/>
          <w:lang w:eastAsia="en-US"/>
        </w:rPr>
        <w:t xml:space="preserve"> modificación de los parámetros.</w:t>
      </w:r>
    </w:p>
    <w:p w14:paraId="68D9D742" w14:textId="77777777" w:rsidR="004422C0" w:rsidRPr="001F4555" w:rsidRDefault="004422C0" w:rsidP="004422C0">
      <w:pPr>
        <w:ind w:right="282"/>
        <w:rPr>
          <w:rFonts w:eastAsia="Calibri" w:cs="Arial"/>
          <w:sz w:val="20"/>
          <w:szCs w:val="20"/>
          <w:lang w:eastAsia="en-US"/>
        </w:rPr>
      </w:pPr>
    </w:p>
    <w:p w14:paraId="079E7FC9" w14:textId="2A4D998B" w:rsidR="00E24EE5" w:rsidRPr="00062A1F" w:rsidRDefault="00E24EE5" w:rsidP="00E24EE5">
      <w:pPr>
        <w:ind w:left="567" w:right="282"/>
        <w:rPr>
          <w:rFonts w:eastAsia="Calibri" w:cs="Arial"/>
          <w:sz w:val="20"/>
          <w:szCs w:val="20"/>
          <w:u w:val="single"/>
          <w:lang w:eastAsia="en-US"/>
        </w:rPr>
      </w:pPr>
      <w:r>
        <w:rPr>
          <w:rFonts w:eastAsia="Calibri" w:cs="Arial"/>
          <w:sz w:val="20"/>
          <w:szCs w:val="20"/>
          <w:u w:val="single"/>
          <w:lang w:eastAsia="en-US"/>
        </w:rPr>
        <w:t>Artículo D-311-2 Alineaciones</w:t>
      </w:r>
    </w:p>
    <w:p w14:paraId="669905E7" w14:textId="77777777" w:rsidR="00E24EE5" w:rsidRPr="00243C92" w:rsidRDefault="00E24EE5" w:rsidP="00E24EE5">
      <w:pPr>
        <w:ind w:left="567" w:right="282"/>
        <w:rPr>
          <w:rFonts w:eastAsia="Calibri" w:cs="Arial"/>
          <w:sz w:val="20"/>
          <w:szCs w:val="20"/>
          <w:lang w:eastAsia="en-US"/>
        </w:rPr>
      </w:pPr>
    </w:p>
    <w:p w14:paraId="17845E7D" w14:textId="0E5B7365" w:rsidR="00E24EE5" w:rsidRDefault="007A7A0E" w:rsidP="00E24EE5">
      <w:pPr>
        <w:pStyle w:val="Prrafodelista"/>
        <w:numPr>
          <w:ilvl w:val="0"/>
          <w:numId w:val="2"/>
        </w:numPr>
        <w:ind w:right="282"/>
        <w:rPr>
          <w:rFonts w:eastAsia="Calibri" w:cs="Arial"/>
          <w:sz w:val="20"/>
          <w:szCs w:val="20"/>
          <w:lang w:eastAsia="en-US"/>
        </w:rPr>
      </w:pPr>
      <w:r>
        <w:rPr>
          <w:rFonts w:eastAsia="Calibri" w:cs="Arial"/>
          <w:sz w:val="20"/>
          <w:szCs w:val="20"/>
          <w:lang w:eastAsia="en-US"/>
        </w:rPr>
        <w:t xml:space="preserve">Alineación de parcela o pública: </w:t>
      </w:r>
      <w:r w:rsidR="00C42FBC">
        <w:rPr>
          <w:rFonts w:eastAsia="Calibri" w:cs="Arial"/>
          <w:sz w:val="20"/>
          <w:szCs w:val="20"/>
          <w:lang w:eastAsia="en-US"/>
        </w:rPr>
        <w:t xml:space="preserve">es la línea señalada por el planeamiento o, en su defecto, por el </w:t>
      </w:r>
      <w:proofErr w:type="spellStart"/>
      <w:r w:rsidR="00C42FBC">
        <w:rPr>
          <w:rFonts w:eastAsia="Calibri" w:cs="Arial"/>
          <w:sz w:val="20"/>
          <w:szCs w:val="20"/>
          <w:lang w:eastAsia="en-US"/>
        </w:rPr>
        <w:t>Organsmo</w:t>
      </w:r>
      <w:proofErr w:type="spellEnd"/>
      <w:r w:rsidR="00C42FBC">
        <w:rPr>
          <w:rFonts w:eastAsia="Calibri" w:cs="Arial"/>
          <w:sz w:val="20"/>
          <w:szCs w:val="20"/>
          <w:lang w:eastAsia="en-US"/>
        </w:rPr>
        <w:t xml:space="preserve"> administrativo actuante</w:t>
      </w:r>
      <w:r w:rsidR="00C1772F">
        <w:rPr>
          <w:rFonts w:eastAsia="Calibri" w:cs="Arial"/>
          <w:sz w:val="20"/>
          <w:szCs w:val="20"/>
          <w:lang w:eastAsia="en-US"/>
        </w:rPr>
        <w:t>, para establecer el límite que separa los suelos destinados a viales o espacios</w:t>
      </w:r>
      <w:r w:rsidR="00913123">
        <w:rPr>
          <w:rFonts w:eastAsia="Calibri" w:cs="Arial"/>
          <w:sz w:val="20"/>
          <w:szCs w:val="20"/>
          <w:lang w:eastAsia="en-US"/>
        </w:rPr>
        <w:t xml:space="preserve"> libres de uso público, de otras parcelas (privadas o públicas, edificables o no edificables)</w:t>
      </w:r>
      <w:r w:rsidR="00E24EE5">
        <w:rPr>
          <w:rFonts w:eastAsia="Calibri" w:cs="Arial"/>
          <w:sz w:val="20"/>
          <w:szCs w:val="20"/>
          <w:lang w:eastAsia="en-US"/>
        </w:rPr>
        <w:t>.</w:t>
      </w:r>
    </w:p>
    <w:p w14:paraId="6566948C" w14:textId="08935CBC" w:rsidR="00390DB8" w:rsidRDefault="00390DB8" w:rsidP="00390DB8">
      <w:pPr>
        <w:pStyle w:val="Prrafodelista"/>
        <w:ind w:left="900" w:right="282"/>
        <w:rPr>
          <w:rFonts w:eastAsia="Calibri" w:cs="Arial"/>
          <w:sz w:val="20"/>
          <w:szCs w:val="20"/>
          <w:lang w:eastAsia="en-US"/>
        </w:rPr>
      </w:pPr>
      <w:r>
        <w:rPr>
          <w:rFonts w:eastAsia="Calibri" w:cs="Arial"/>
          <w:sz w:val="20"/>
          <w:szCs w:val="20"/>
          <w:lang w:eastAsia="en-US"/>
        </w:rPr>
        <w:t>La alineación exterior definida por el planeamiento se considerará obligatoria</w:t>
      </w:r>
      <w:r w:rsidR="00616FC7">
        <w:rPr>
          <w:rFonts w:eastAsia="Calibri" w:cs="Arial"/>
          <w:sz w:val="20"/>
          <w:szCs w:val="20"/>
          <w:lang w:eastAsia="en-US"/>
        </w:rPr>
        <w:t>.</w:t>
      </w:r>
    </w:p>
    <w:p w14:paraId="18595BCF" w14:textId="79F93A87" w:rsidR="00306F0D" w:rsidRPr="00306F0D" w:rsidRDefault="00306F0D" w:rsidP="00390DB8">
      <w:pPr>
        <w:pStyle w:val="Prrafodelista"/>
        <w:ind w:left="900" w:right="282"/>
        <w:rPr>
          <w:rFonts w:eastAsia="Calibri" w:cs="Arial"/>
          <w:b/>
          <w:sz w:val="20"/>
          <w:szCs w:val="20"/>
          <w:lang w:eastAsia="en-US"/>
        </w:rPr>
      </w:pPr>
      <w:r w:rsidRPr="00306F0D">
        <w:rPr>
          <w:rFonts w:eastAsia="Calibri" w:cs="Arial"/>
          <w:b/>
          <w:sz w:val="20"/>
          <w:szCs w:val="20"/>
          <w:lang w:eastAsia="en-US"/>
        </w:rPr>
        <w:t>No se modifica la alineación de la parcela, por lo que se mantiene la establecida en el PGOU de Parla.</w:t>
      </w:r>
    </w:p>
    <w:p w14:paraId="6BE28261" w14:textId="053D5C51" w:rsidR="00616FC7" w:rsidRPr="00243C92" w:rsidRDefault="00616FC7" w:rsidP="00390DB8">
      <w:pPr>
        <w:pStyle w:val="Prrafodelista"/>
        <w:ind w:left="900" w:right="282"/>
        <w:rPr>
          <w:rFonts w:eastAsia="Calibri" w:cs="Arial"/>
          <w:sz w:val="20"/>
          <w:szCs w:val="20"/>
          <w:lang w:eastAsia="en-US"/>
        </w:rPr>
      </w:pPr>
    </w:p>
    <w:p w14:paraId="4DD26392" w14:textId="77777777" w:rsidR="00270BF9" w:rsidRDefault="00270BF9">
      <w:pPr>
        <w:jc w:val="left"/>
        <w:rPr>
          <w:rFonts w:eastAsia="Calibri" w:cs="Arial"/>
          <w:sz w:val="20"/>
          <w:szCs w:val="20"/>
          <w:u w:val="single"/>
          <w:lang w:eastAsia="en-US"/>
        </w:rPr>
      </w:pPr>
      <w:r>
        <w:rPr>
          <w:rFonts w:eastAsia="Calibri" w:cs="Arial"/>
          <w:sz w:val="20"/>
          <w:szCs w:val="20"/>
          <w:u w:val="single"/>
          <w:lang w:eastAsia="en-US"/>
        </w:rPr>
        <w:br w:type="page"/>
      </w:r>
    </w:p>
    <w:p w14:paraId="40FFF9B4" w14:textId="03E6F1AE" w:rsidR="006819BC" w:rsidRPr="00062A1F" w:rsidRDefault="006819BC" w:rsidP="006819BC">
      <w:pPr>
        <w:ind w:left="567" w:right="282"/>
        <w:rPr>
          <w:rFonts w:eastAsia="Calibri" w:cs="Arial"/>
          <w:sz w:val="20"/>
          <w:szCs w:val="20"/>
          <w:u w:val="single"/>
          <w:lang w:eastAsia="en-US"/>
        </w:rPr>
      </w:pPr>
      <w:r>
        <w:rPr>
          <w:rFonts w:eastAsia="Calibri" w:cs="Arial"/>
          <w:sz w:val="20"/>
          <w:szCs w:val="20"/>
          <w:u w:val="single"/>
          <w:lang w:eastAsia="en-US"/>
        </w:rPr>
        <w:lastRenderedPageBreak/>
        <w:t>Artículo D-311-4 Modalidades de edificación</w:t>
      </w:r>
    </w:p>
    <w:p w14:paraId="313A5779" w14:textId="42E9D3C0" w:rsidR="006819BC" w:rsidRPr="006819BC" w:rsidRDefault="006819BC" w:rsidP="006819BC">
      <w:pPr>
        <w:ind w:right="282"/>
        <w:rPr>
          <w:rFonts w:eastAsia="Calibri" w:cs="Arial"/>
          <w:sz w:val="20"/>
          <w:szCs w:val="20"/>
          <w:lang w:eastAsia="en-US"/>
        </w:rPr>
      </w:pPr>
    </w:p>
    <w:p w14:paraId="4BF5091C" w14:textId="77777777" w:rsidR="001410BF" w:rsidRDefault="00D60F02" w:rsidP="0061176A">
      <w:pPr>
        <w:pStyle w:val="Prrafodelista"/>
        <w:numPr>
          <w:ilvl w:val="0"/>
          <w:numId w:val="2"/>
        </w:numPr>
        <w:ind w:right="282"/>
        <w:rPr>
          <w:rFonts w:eastAsia="Calibri" w:cs="Arial"/>
          <w:sz w:val="20"/>
          <w:szCs w:val="20"/>
          <w:lang w:eastAsia="en-US"/>
        </w:rPr>
      </w:pPr>
      <w:r>
        <w:rPr>
          <w:rFonts w:eastAsia="Calibri" w:cs="Arial"/>
          <w:sz w:val="20"/>
          <w:szCs w:val="20"/>
          <w:lang w:eastAsia="en-US"/>
        </w:rPr>
        <w:t>Edificación aislada</w:t>
      </w:r>
      <w:r w:rsidR="001410BF">
        <w:rPr>
          <w:rFonts w:eastAsia="Calibri" w:cs="Arial"/>
          <w:sz w:val="20"/>
          <w:szCs w:val="20"/>
          <w:lang w:eastAsia="en-US"/>
        </w:rPr>
        <w:t xml:space="preserve">, con retranqueos obligatorios a fachada y a </w:t>
      </w:r>
      <w:proofErr w:type="spellStart"/>
      <w:r w:rsidR="001410BF">
        <w:rPr>
          <w:rFonts w:eastAsia="Calibri" w:cs="Arial"/>
          <w:sz w:val="20"/>
          <w:szCs w:val="20"/>
          <w:lang w:eastAsia="en-US"/>
        </w:rPr>
        <w:t>tosos</w:t>
      </w:r>
      <w:proofErr w:type="spellEnd"/>
      <w:r w:rsidR="001410BF">
        <w:rPr>
          <w:rFonts w:eastAsia="Calibri" w:cs="Arial"/>
          <w:sz w:val="20"/>
          <w:szCs w:val="20"/>
          <w:lang w:eastAsia="en-US"/>
        </w:rPr>
        <w:t xml:space="preserve"> sus linderos.</w:t>
      </w:r>
    </w:p>
    <w:p w14:paraId="74EADB7C" w14:textId="7A5856B9" w:rsidR="00E24EE5" w:rsidRPr="007E5E24" w:rsidRDefault="007E5E24" w:rsidP="001410BF">
      <w:pPr>
        <w:ind w:left="900" w:right="282"/>
        <w:rPr>
          <w:rFonts w:eastAsia="Calibri" w:cs="Arial"/>
          <w:b/>
          <w:sz w:val="20"/>
          <w:szCs w:val="20"/>
          <w:lang w:eastAsia="en-US"/>
        </w:rPr>
      </w:pPr>
      <w:r w:rsidRPr="007E5E24">
        <w:rPr>
          <w:rFonts w:eastAsia="Calibri" w:cs="Arial"/>
          <w:b/>
          <w:sz w:val="20"/>
          <w:szCs w:val="20"/>
          <w:lang w:eastAsia="en-US"/>
        </w:rPr>
        <w:t xml:space="preserve">Se considera un retranqueo a linderos de </w:t>
      </w:r>
      <w:r w:rsidR="00B759FB">
        <w:rPr>
          <w:rFonts w:eastAsia="Calibri" w:cs="Arial"/>
          <w:b/>
          <w:sz w:val="20"/>
          <w:szCs w:val="20"/>
          <w:lang w:eastAsia="en-US"/>
        </w:rPr>
        <w:t xml:space="preserve">entre </w:t>
      </w:r>
      <w:r w:rsidRPr="007E5E24">
        <w:rPr>
          <w:rFonts w:eastAsia="Calibri" w:cs="Arial"/>
          <w:b/>
          <w:sz w:val="20"/>
          <w:szCs w:val="20"/>
          <w:lang w:eastAsia="en-US"/>
        </w:rPr>
        <w:t>5</w:t>
      </w:r>
      <w:r w:rsidR="00B759FB">
        <w:rPr>
          <w:rFonts w:eastAsia="Calibri" w:cs="Arial"/>
          <w:b/>
          <w:sz w:val="20"/>
          <w:szCs w:val="20"/>
          <w:lang w:eastAsia="en-US"/>
        </w:rPr>
        <w:t xml:space="preserve"> y 6</w:t>
      </w:r>
      <w:r w:rsidRPr="007E5E24">
        <w:rPr>
          <w:rFonts w:eastAsia="Calibri" w:cs="Arial"/>
          <w:b/>
          <w:sz w:val="20"/>
          <w:szCs w:val="20"/>
          <w:lang w:eastAsia="en-US"/>
        </w:rPr>
        <w:t xml:space="preserve"> m.</w:t>
      </w:r>
    </w:p>
    <w:p w14:paraId="531B2A8F" w14:textId="77777777" w:rsidR="007E5E24" w:rsidRPr="00243C92" w:rsidRDefault="007E5E24" w:rsidP="007E5E24">
      <w:pPr>
        <w:pStyle w:val="Prrafodelista"/>
        <w:ind w:left="900" w:right="282"/>
        <w:rPr>
          <w:rFonts w:eastAsia="Calibri" w:cs="Arial"/>
          <w:sz w:val="20"/>
          <w:szCs w:val="20"/>
          <w:lang w:eastAsia="en-US"/>
        </w:rPr>
      </w:pPr>
    </w:p>
    <w:p w14:paraId="543C83A5" w14:textId="260AE50C" w:rsidR="007E5E24" w:rsidRPr="00062A1F" w:rsidRDefault="007E5E24" w:rsidP="007E5E24">
      <w:pPr>
        <w:ind w:left="567" w:right="282"/>
        <w:rPr>
          <w:rFonts w:eastAsia="Calibri" w:cs="Arial"/>
          <w:sz w:val="20"/>
          <w:szCs w:val="20"/>
          <w:u w:val="single"/>
          <w:lang w:eastAsia="en-US"/>
        </w:rPr>
      </w:pPr>
      <w:r>
        <w:rPr>
          <w:rFonts w:eastAsia="Calibri" w:cs="Arial"/>
          <w:sz w:val="20"/>
          <w:szCs w:val="20"/>
          <w:u w:val="single"/>
          <w:lang w:eastAsia="en-US"/>
        </w:rPr>
        <w:t xml:space="preserve">Artículo D-311-5 </w:t>
      </w:r>
      <w:r w:rsidR="00CD6F73">
        <w:rPr>
          <w:rFonts w:eastAsia="Calibri" w:cs="Arial"/>
          <w:sz w:val="20"/>
          <w:szCs w:val="20"/>
          <w:u w:val="single"/>
          <w:lang w:eastAsia="en-US"/>
        </w:rPr>
        <w:t>Separación entre edificios y de edificios a obstáculos que impidan la vista recta</w:t>
      </w:r>
    </w:p>
    <w:p w14:paraId="309326A9" w14:textId="77777777" w:rsidR="007E5E24" w:rsidRPr="006819BC" w:rsidRDefault="007E5E24" w:rsidP="007E5E24">
      <w:pPr>
        <w:ind w:right="282"/>
        <w:rPr>
          <w:rFonts w:eastAsia="Calibri" w:cs="Arial"/>
          <w:sz w:val="20"/>
          <w:szCs w:val="20"/>
          <w:lang w:eastAsia="en-US"/>
        </w:rPr>
      </w:pPr>
    </w:p>
    <w:p w14:paraId="78731C91" w14:textId="1C5A39B6" w:rsidR="00A069A0" w:rsidRPr="00DA2092" w:rsidRDefault="007E5E24" w:rsidP="0061176A">
      <w:pPr>
        <w:pStyle w:val="Prrafodelista"/>
        <w:numPr>
          <w:ilvl w:val="0"/>
          <w:numId w:val="2"/>
        </w:numPr>
        <w:ind w:right="282"/>
        <w:rPr>
          <w:rFonts w:eastAsia="Calibri" w:cs="Arial"/>
          <w:b/>
          <w:sz w:val="20"/>
          <w:szCs w:val="20"/>
          <w:lang w:eastAsia="en-US"/>
        </w:rPr>
      </w:pPr>
      <w:r w:rsidRPr="00A069A0">
        <w:rPr>
          <w:rFonts w:eastAsia="Calibri" w:cs="Arial"/>
          <w:sz w:val="20"/>
          <w:szCs w:val="20"/>
          <w:lang w:eastAsia="en-US"/>
        </w:rPr>
        <w:t>E</w:t>
      </w:r>
      <w:r w:rsidR="00A069A0">
        <w:rPr>
          <w:rFonts w:eastAsia="Calibri" w:cs="Arial"/>
          <w:sz w:val="20"/>
          <w:szCs w:val="20"/>
          <w:lang w:eastAsia="en-US"/>
        </w:rPr>
        <w:t xml:space="preserve">n las zonas en que se permita la edificación aislada, la separación entre edificios será igual </w:t>
      </w:r>
      <w:r w:rsidR="00DA2092">
        <w:rPr>
          <w:rFonts w:eastAsia="Calibri" w:cs="Arial"/>
          <w:sz w:val="20"/>
          <w:szCs w:val="20"/>
          <w:lang w:eastAsia="en-US"/>
        </w:rPr>
        <w:t>a la semisuma de sus alturas de coronación con un mínimo de 12 m.</w:t>
      </w:r>
    </w:p>
    <w:p w14:paraId="4C64BA5B" w14:textId="62F86E56" w:rsidR="00DA2092" w:rsidRDefault="009929CB" w:rsidP="0061176A">
      <w:pPr>
        <w:pStyle w:val="Prrafodelista"/>
        <w:numPr>
          <w:ilvl w:val="0"/>
          <w:numId w:val="2"/>
        </w:numPr>
        <w:ind w:right="282"/>
        <w:rPr>
          <w:rFonts w:eastAsia="Calibri" w:cs="Arial"/>
          <w:sz w:val="20"/>
          <w:szCs w:val="20"/>
          <w:lang w:eastAsia="en-US"/>
        </w:rPr>
      </w:pPr>
      <w:r w:rsidRPr="009929CB">
        <w:rPr>
          <w:rFonts w:eastAsia="Calibri" w:cs="Arial"/>
          <w:sz w:val="20"/>
          <w:szCs w:val="20"/>
          <w:lang w:eastAsia="en-US"/>
        </w:rPr>
        <w:t>La separación mínima</w:t>
      </w:r>
      <w:r w:rsidR="00B759FB">
        <w:rPr>
          <w:rFonts w:eastAsia="Calibri" w:cs="Arial"/>
          <w:sz w:val="20"/>
          <w:szCs w:val="20"/>
          <w:lang w:eastAsia="en-US"/>
        </w:rPr>
        <w:t xml:space="preserve"> entre los huecos de fachada del edificio. Y un muro de contención o cualquier otro </w:t>
      </w:r>
      <w:proofErr w:type="spellStart"/>
      <w:r w:rsidR="00B759FB">
        <w:rPr>
          <w:rFonts w:eastAsia="Calibri" w:cs="Arial"/>
          <w:sz w:val="20"/>
          <w:szCs w:val="20"/>
          <w:lang w:eastAsia="en-US"/>
        </w:rPr>
        <w:t>obstálulo</w:t>
      </w:r>
      <w:proofErr w:type="spellEnd"/>
      <w:r w:rsidR="000F2382">
        <w:rPr>
          <w:rFonts w:eastAsia="Calibri" w:cs="Arial"/>
          <w:sz w:val="20"/>
          <w:szCs w:val="20"/>
          <w:lang w:eastAsia="en-US"/>
        </w:rPr>
        <w:t xml:space="preserve"> que impida la vista recta será la resultante de: 5,5 +0,25h (</w:t>
      </w:r>
      <w:r w:rsidR="001C23F8">
        <w:rPr>
          <w:rFonts w:eastAsia="Calibri" w:cs="Arial"/>
          <w:sz w:val="20"/>
          <w:szCs w:val="20"/>
          <w:lang w:eastAsia="en-US"/>
        </w:rPr>
        <w:t xml:space="preserve">siendo h la altura del </w:t>
      </w:r>
      <w:proofErr w:type="spellStart"/>
      <w:r w:rsidR="001C23F8">
        <w:rPr>
          <w:rFonts w:eastAsia="Calibri" w:cs="Arial"/>
          <w:sz w:val="20"/>
          <w:szCs w:val="20"/>
          <w:lang w:eastAsia="en-US"/>
        </w:rPr>
        <w:t>onstáculo</w:t>
      </w:r>
      <w:proofErr w:type="spellEnd"/>
      <w:r w:rsidR="001C23F8">
        <w:rPr>
          <w:rFonts w:eastAsia="Calibri" w:cs="Arial"/>
          <w:sz w:val="20"/>
          <w:szCs w:val="20"/>
          <w:lang w:eastAsia="en-US"/>
        </w:rPr>
        <w:t>).</w:t>
      </w:r>
    </w:p>
    <w:p w14:paraId="6FADB8FF" w14:textId="75C6DC7B" w:rsidR="00743712" w:rsidRPr="00636ECF" w:rsidRDefault="00743712" w:rsidP="00743712">
      <w:pPr>
        <w:pStyle w:val="Prrafodelista"/>
        <w:ind w:left="900" w:right="282"/>
        <w:rPr>
          <w:rFonts w:eastAsia="Calibri" w:cs="Arial"/>
          <w:b/>
          <w:sz w:val="20"/>
          <w:szCs w:val="20"/>
          <w:lang w:eastAsia="en-US"/>
        </w:rPr>
      </w:pPr>
      <w:r w:rsidRPr="00636ECF">
        <w:rPr>
          <w:rFonts w:eastAsia="Calibri" w:cs="Arial"/>
          <w:b/>
          <w:sz w:val="20"/>
          <w:szCs w:val="20"/>
          <w:lang w:eastAsia="en-US"/>
        </w:rPr>
        <w:t xml:space="preserve">Se cumplen las distancias tanto </w:t>
      </w:r>
      <w:r w:rsidR="00636ECF" w:rsidRPr="00636ECF">
        <w:rPr>
          <w:rFonts w:eastAsia="Calibri" w:cs="Arial"/>
          <w:b/>
          <w:sz w:val="20"/>
          <w:szCs w:val="20"/>
          <w:lang w:eastAsia="en-US"/>
        </w:rPr>
        <w:t>a la edificación existente</w:t>
      </w:r>
      <w:r w:rsidR="002171C4">
        <w:rPr>
          <w:rFonts w:eastAsia="Calibri" w:cs="Arial"/>
          <w:b/>
          <w:sz w:val="20"/>
          <w:szCs w:val="20"/>
          <w:lang w:eastAsia="en-US"/>
        </w:rPr>
        <w:t xml:space="preserve"> (actual edificio del IES El Olivo)</w:t>
      </w:r>
      <w:r w:rsidR="00636ECF" w:rsidRPr="00636ECF">
        <w:rPr>
          <w:rFonts w:eastAsia="Calibri" w:cs="Arial"/>
          <w:b/>
          <w:sz w:val="20"/>
          <w:szCs w:val="20"/>
          <w:lang w:eastAsia="en-US"/>
        </w:rPr>
        <w:t xml:space="preserve"> como a los linderos de parcela.</w:t>
      </w:r>
    </w:p>
    <w:p w14:paraId="469B193F" w14:textId="77777777" w:rsidR="004B144E" w:rsidRDefault="004B144E" w:rsidP="004B144E">
      <w:pPr>
        <w:ind w:right="566" w:firstLine="567"/>
        <w:rPr>
          <w:rFonts w:eastAsia="Calibri" w:cs="Arial"/>
          <w:b/>
          <w:sz w:val="20"/>
          <w:szCs w:val="20"/>
          <w:lang w:eastAsia="en-US"/>
        </w:rPr>
      </w:pPr>
    </w:p>
    <w:p w14:paraId="75D87ECB" w14:textId="594EFA9F" w:rsidR="004B144E" w:rsidRPr="00B31BEF" w:rsidRDefault="004B144E" w:rsidP="004B144E">
      <w:pPr>
        <w:ind w:right="566" w:firstLine="567"/>
        <w:rPr>
          <w:rFonts w:eastAsia="Calibri" w:cs="Arial"/>
          <w:b/>
          <w:sz w:val="20"/>
          <w:szCs w:val="20"/>
          <w:lang w:eastAsia="en-US"/>
        </w:rPr>
      </w:pPr>
      <w:r>
        <w:rPr>
          <w:rFonts w:eastAsia="Calibri" w:cs="Arial"/>
          <w:b/>
          <w:sz w:val="20"/>
          <w:szCs w:val="20"/>
          <w:lang w:eastAsia="en-US"/>
        </w:rPr>
        <w:t xml:space="preserve">Título D-4 Condiciones de ocupación, </w:t>
      </w:r>
      <w:proofErr w:type="spellStart"/>
      <w:r>
        <w:rPr>
          <w:rFonts w:eastAsia="Calibri" w:cs="Arial"/>
          <w:b/>
          <w:sz w:val="20"/>
          <w:szCs w:val="20"/>
          <w:lang w:eastAsia="en-US"/>
        </w:rPr>
        <w:t>edificacbilidad</w:t>
      </w:r>
      <w:proofErr w:type="spellEnd"/>
      <w:r>
        <w:rPr>
          <w:rFonts w:eastAsia="Calibri" w:cs="Arial"/>
          <w:b/>
          <w:sz w:val="20"/>
          <w:szCs w:val="20"/>
          <w:lang w:eastAsia="en-US"/>
        </w:rPr>
        <w:t xml:space="preserve"> y aprovechamiento</w:t>
      </w:r>
    </w:p>
    <w:p w14:paraId="0D852584" w14:textId="77777777" w:rsidR="004B144E" w:rsidRDefault="004B144E" w:rsidP="004B144E">
      <w:pPr>
        <w:ind w:left="567" w:right="282"/>
        <w:rPr>
          <w:rFonts w:eastAsia="Calibri" w:cs="Arial"/>
          <w:sz w:val="20"/>
          <w:szCs w:val="20"/>
          <w:u w:val="single"/>
          <w:lang w:eastAsia="en-US"/>
        </w:rPr>
      </w:pPr>
    </w:p>
    <w:p w14:paraId="47FCDE7E" w14:textId="297FA93B" w:rsidR="004B144E" w:rsidRPr="00062A1F" w:rsidRDefault="004B144E" w:rsidP="004B144E">
      <w:pPr>
        <w:ind w:left="567" w:right="282"/>
        <w:rPr>
          <w:rFonts w:eastAsia="Calibri" w:cs="Arial"/>
          <w:sz w:val="20"/>
          <w:szCs w:val="20"/>
          <w:u w:val="single"/>
          <w:lang w:eastAsia="en-US"/>
        </w:rPr>
      </w:pPr>
      <w:r>
        <w:rPr>
          <w:rFonts w:eastAsia="Calibri" w:cs="Arial"/>
          <w:sz w:val="20"/>
          <w:szCs w:val="20"/>
          <w:u w:val="single"/>
          <w:lang w:eastAsia="en-US"/>
        </w:rPr>
        <w:t>Artículo D-</w:t>
      </w:r>
      <w:r w:rsidR="00513FDF">
        <w:rPr>
          <w:rFonts w:eastAsia="Calibri" w:cs="Arial"/>
          <w:sz w:val="20"/>
          <w:szCs w:val="20"/>
          <w:u w:val="single"/>
          <w:lang w:eastAsia="en-US"/>
        </w:rPr>
        <w:t>4</w:t>
      </w:r>
      <w:r>
        <w:rPr>
          <w:rFonts w:eastAsia="Calibri" w:cs="Arial"/>
          <w:sz w:val="20"/>
          <w:szCs w:val="20"/>
          <w:u w:val="single"/>
          <w:lang w:eastAsia="en-US"/>
        </w:rPr>
        <w:t>11-</w:t>
      </w:r>
      <w:r w:rsidR="00513FDF">
        <w:rPr>
          <w:rFonts w:eastAsia="Calibri" w:cs="Arial"/>
          <w:sz w:val="20"/>
          <w:szCs w:val="20"/>
          <w:u w:val="single"/>
          <w:lang w:eastAsia="en-US"/>
        </w:rPr>
        <w:t>2 Ocupación</w:t>
      </w:r>
    </w:p>
    <w:p w14:paraId="4AF061B0" w14:textId="77777777" w:rsidR="004B144E" w:rsidRPr="00243C92" w:rsidRDefault="004B144E" w:rsidP="004B144E">
      <w:pPr>
        <w:ind w:left="567" w:right="282"/>
        <w:rPr>
          <w:rFonts w:eastAsia="Calibri" w:cs="Arial"/>
          <w:sz w:val="20"/>
          <w:szCs w:val="20"/>
          <w:lang w:eastAsia="en-US"/>
        </w:rPr>
      </w:pPr>
    </w:p>
    <w:p w14:paraId="02E07595" w14:textId="5B5E27E4" w:rsidR="004B144E" w:rsidRDefault="004B144E" w:rsidP="004B144E">
      <w:pPr>
        <w:pStyle w:val="Prrafodelista"/>
        <w:numPr>
          <w:ilvl w:val="0"/>
          <w:numId w:val="2"/>
        </w:numPr>
        <w:ind w:right="282"/>
        <w:rPr>
          <w:rFonts w:eastAsia="Calibri" w:cs="Arial"/>
          <w:sz w:val="20"/>
          <w:szCs w:val="20"/>
          <w:lang w:eastAsia="en-US"/>
        </w:rPr>
      </w:pPr>
      <w:r>
        <w:rPr>
          <w:rFonts w:eastAsia="Calibri" w:cs="Arial"/>
          <w:sz w:val="20"/>
          <w:szCs w:val="20"/>
          <w:lang w:eastAsia="en-US"/>
        </w:rPr>
        <w:t xml:space="preserve">Las condiciones de </w:t>
      </w:r>
      <w:r w:rsidR="00513FDF">
        <w:rPr>
          <w:rFonts w:eastAsia="Calibri" w:cs="Arial"/>
          <w:sz w:val="20"/>
          <w:szCs w:val="20"/>
          <w:lang w:eastAsia="en-US"/>
        </w:rPr>
        <w:t xml:space="preserve">ocupación </w:t>
      </w:r>
      <w:proofErr w:type="spellStart"/>
      <w:r w:rsidR="00513FDF">
        <w:rPr>
          <w:rFonts w:eastAsia="Calibri" w:cs="Arial"/>
          <w:sz w:val="20"/>
          <w:szCs w:val="20"/>
          <w:lang w:eastAsia="en-US"/>
        </w:rPr>
        <w:t>obeceden</w:t>
      </w:r>
      <w:proofErr w:type="spellEnd"/>
      <w:r w:rsidR="00513FDF">
        <w:rPr>
          <w:rFonts w:eastAsia="Calibri" w:cs="Arial"/>
          <w:sz w:val="20"/>
          <w:szCs w:val="20"/>
          <w:lang w:eastAsia="en-US"/>
        </w:rPr>
        <w:t xml:space="preserve"> a las siguientes definiciones:</w:t>
      </w:r>
    </w:p>
    <w:p w14:paraId="462D49E4" w14:textId="6A70BFC6" w:rsidR="00513FDF" w:rsidRDefault="002D3B90" w:rsidP="00513FDF">
      <w:pPr>
        <w:pStyle w:val="Prrafodelista"/>
        <w:numPr>
          <w:ilvl w:val="1"/>
          <w:numId w:val="2"/>
        </w:numPr>
        <w:ind w:right="282"/>
        <w:rPr>
          <w:rFonts w:eastAsia="Calibri" w:cs="Arial"/>
          <w:sz w:val="20"/>
          <w:szCs w:val="20"/>
          <w:lang w:eastAsia="en-US"/>
        </w:rPr>
      </w:pPr>
      <w:r>
        <w:rPr>
          <w:rFonts w:eastAsia="Calibri" w:cs="Arial"/>
          <w:sz w:val="20"/>
          <w:szCs w:val="20"/>
          <w:lang w:eastAsia="en-US"/>
        </w:rPr>
        <w:t xml:space="preserve">Superficie ocupada es la comprendida dentro del perímetro formado por la proyección de los planos de fachada de un edificio sobre el </w:t>
      </w:r>
      <w:r w:rsidR="00822BD9">
        <w:rPr>
          <w:rFonts w:eastAsia="Calibri" w:cs="Arial"/>
          <w:sz w:val="20"/>
          <w:szCs w:val="20"/>
          <w:lang w:eastAsia="en-US"/>
        </w:rPr>
        <w:t>pl</w:t>
      </w:r>
      <w:r>
        <w:rPr>
          <w:rFonts w:eastAsia="Calibri" w:cs="Arial"/>
          <w:sz w:val="20"/>
          <w:szCs w:val="20"/>
          <w:lang w:eastAsia="en-US"/>
        </w:rPr>
        <w:t>ano horizontal</w:t>
      </w:r>
      <w:r w:rsidR="00623F63">
        <w:rPr>
          <w:rFonts w:eastAsia="Calibri" w:cs="Arial"/>
          <w:sz w:val="20"/>
          <w:szCs w:val="20"/>
          <w:lang w:eastAsia="en-US"/>
        </w:rPr>
        <w:t>, descontando</w:t>
      </w:r>
      <w:r w:rsidR="00630B0F">
        <w:rPr>
          <w:rFonts w:eastAsia="Calibri" w:cs="Arial"/>
          <w:sz w:val="20"/>
          <w:szCs w:val="20"/>
          <w:lang w:eastAsia="en-US"/>
        </w:rPr>
        <w:t>, en su caso, los patios de parcela y los salientes permitidos (vuelos</w:t>
      </w:r>
      <w:r w:rsidR="003D7019">
        <w:rPr>
          <w:rFonts w:eastAsia="Calibri" w:cs="Arial"/>
          <w:sz w:val="20"/>
          <w:szCs w:val="20"/>
          <w:lang w:eastAsia="en-US"/>
        </w:rPr>
        <w:t xml:space="preserve">, aleros, cornisas, </w:t>
      </w:r>
      <w:proofErr w:type="spellStart"/>
      <w:r w:rsidR="003D7019">
        <w:rPr>
          <w:rFonts w:eastAsia="Calibri" w:cs="Arial"/>
          <w:sz w:val="20"/>
          <w:szCs w:val="20"/>
          <w:lang w:eastAsia="en-US"/>
        </w:rPr>
        <w:t>etc</w:t>
      </w:r>
      <w:proofErr w:type="spellEnd"/>
      <w:r w:rsidR="003D7019">
        <w:rPr>
          <w:rFonts w:eastAsia="Calibri" w:cs="Arial"/>
          <w:sz w:val="20"/>
          <w:szCs w:val="20"/>
          <w:lang w:eastAsia="en-US"/>
        </w:rPr>
        <w:t>) sobre la alineación de la parcela pública. Computarán al 50% de ocupación, los porches, marquesinas</w:t>
      </w:r>
      <w:r w:rsidR="00816EB5">
        <w:rPr>
          <w:rFonts w:eastAsia="Calibri" w:cs="Arial"/>
          <w:sz w:val="20"/>
          <w:szCs w:val="20"/>
          <w:lang w:eastAsia="en-US"/>
        </w:rPr>
        <w:t xml:space="preserve">, pérgolas y </w:t>
      </w:r>
      <w:r w:rsidR="00884085">
        <w:rPr>
          <w:rFonts w:eastAsia="Calibri" w:cs="Arial"/>
          <w:sz w:val="20"/>
          <w:szCs w:val="20"/>
          <w:lang w:eastAsia="en-US"/>
        </w:rPr>
        <w:t xml:space="preserve">cualquier otro elemento similar, que resulte ser una caja </w:t>
      </w:r>
      <w:proofErr w:type="spellStart"/>
      <w:r w:rsidR="00884085">
        <w:rPr>
          <w:rFonts w:eastAsia="Calibri" w:cs="Arial"/>
          <w:sz w:val="20"/>
          <w:szCs w:val="20"/>
          <w:lang w:eastAsia="en-US"/>
        </w:rPr>
        <w:t>semiderrada</w:t>
      </w:r>
      <w:proofErr w:type="spellEnd"/>
      <w:r w:rsidR="00884085">
        <w:rPr>
          <w:rFonts w:eastAsia="Calibri" w:cs="Arial"/>
          <w:sz w:val="20"/>
          <w:szCs w:val="20"/>
          <w:lang w:eastAsia="en-US"/>
        </w:rPr>
        <w:t xml:space="preserve"> (tres lados, incluidos techo y pisos).</w:t>
      </w:r>
    </w:p>
    <w:p w14:paraId="0279EFBE" w14:textId="130CB177" w:rsidR="008C0B41" w:rsidRPr="00243C92" w:rsidRDefault="008C0B41" w:rsidP="00513FDF">
      <w:pPr>
        <w:pStyle w:val="Prrafodelista"/>
        <w:numPr>
          <w:ilvl w:val="1"/>
          <w:numId w:val="2"/>
        </w:numPr>
        <w:ind w:right="282"/>
        <w:rPr>
          <w:rFonts w:eastAsia="Calibri" w:cs="Arial"/>
          <w:sz w:val="20"/>
          <w:szCs w:val="20"/>
          <w:lang w:eastAsia="en-US"/>
        </w:rPr>
      </w:pPr>
      <w:proofErr w:type="spellStart"/>
      <w:r>
        <w:rPr>
          <w:rFonts w:eastAsia="Calibri" w:cs="Arial"/>
          <w:sz w:val="20"/>
          <w:szCs w:val="20"/>
          <w:lang w:eastAsia="en-US"/>
        </w:rPr>
        <w:t>Coegiciente</w:t>
      </w:r>
      <w:proofErr w:type="spellEnd"/>
      <w:r>
        <w:rPr>
          <w:rFonts w:eastAsia="Calibri" w:cs="Arial"/>
          <w:sz w:val="20"/>
          <w:szCs w:val="20"/>
          <w:lang w:eastAsia="en-US"/>
        </w:rPr>
        <w:t xml:space="preserve"> de ocupación es la relación entre la superficie </w:t>
      </w:r>
      <w:proofErr w:type="spellStart"/>
      <w:r>
        <w:rPr>
          <w:rFonts w:eastAsia="Calibri" w:cs="Arial"/>
          <w:sz w:val="20"/>
          <w:szCs w:val="20"/>
          <w:lang w:eastAsia="en-US"/>
        </w:rPr>
        <w:t>ocupable</w:t>
      </w:r>
      <w:proofErr w:type="spellEnd"/>
      <w:r>
        <w:rPr>
          <w:rFonts w:eastAsia="Calibri" w:cs="Arial"/>
          <w:sz w:val="20"/>
          <w:szCs w:val="20"/>
          <w:lang w:eastAsia="en-US"/>
        </w:rPr>
        <w:t xml:space="preserve"> por un edificio y la superficie neta de la parcela correspondiente. Se establecerá en su caso como ocupación máxima</w:t>
      </w:r>
      <w:r w:rsidR="005019A1">
        <w:rPr>
          <w:rFonts w:eastAsia="Calibri" w:cs="Arial"/>
          <w:sz w:val="20"/>
          <w:szCs w:val="20"/>
          <w:lang w:eastAsia="en-US"/>
        </w:rPr>
        <w:t>, salvo que de las condiciones de posición se deduzca una ocupación menor.</w:t>
      </w:r>
    </w:p>
    <w:p w14:paraId="780B8408" w14:textId="77777777" w:rsidR="004B144E" w:rsidRPr="001F4555" w:rsidRDefault="004B144E" w:rsidP="004B144E">
      <w:pPr>
        <w:ind w:right="282"/>
        <w:rPr>
          <w:rFonts w:eastAsia="Calibri" w:cs="Arial"/>
          <w:sz w:val="20"/>
          <w:szCs w:val="20"/>
          <w:lang w:eastAsia="en-US"/>
        </w:rPr>
      </w:pPr>
    </w:p>
    <w:p w14:paraId="60B0A235" w14:textId="157160C1" w:rsidR="001469A4" w:rsidRPr="00062A1F" w:rsidRDefault="001469A4" w:rsidP="001469A4">
      <w:pPr>
        <w:ind w:left="567" w:right="282"/>
        <w:rPr>
          <w:rFonts w:eastAsia="Calibri" w:cs="Arial"/>
          <w:sz w:val="20"/>
          <w:szCs w:val="20"/>
          <w:u w:val="single"/>
          <w:lang w:eastAsia="en-US"/>
        </w:rPr>
      </w:pPr>
      <w:r>
        <w:rPr>
          <w:rFonts w:eastAsia="Calibri" w:cs="Arial"/>
          <w:sz w:val="20"/>
          <w:szCs w:val="20"/>
          <w:u w:val="single"/>
          <w:lang w:eastAsia="en-US"/>
        </w:rPr>
        <w:t>Artículo D-411-3 Edificabilidad máxima o coeficiente de edificabilidad</w:t>
      </w:r>
    </w:p>
    <w:p w14:paraId="734BBE31" w14:textId="77777777" w:rsidR="001469A4" w:rsidRPr="00243C92" w:rsidRDefault="001469A4" w:rsidP="001469A4">
      <w:pPr>
        <w:ind w:left="567" w:right="282"/>
        <w:rPr>
          <w:rFonts w:eastAsia="Calibri" w:cs="Arial"/>
          <w:sz w:val="20"/>
          <w:szCs w:val="20"/>
          <w:lang w:eastAsia="en-US"/>
        </w:rPr>
      </w:pPr>
    </w:p>
    <w:p w14:paraId="3BCC5011" w14:textId="7409DEA8" w:rsidR="001469A4" w:rsidRDefault="001469A4" w:rsidP="001469A4">
      <w:pPr>
        <w:pStyle w:val="Prrafodelista"/>
        <w:numPr>
          <w:ilvl w:val="0"/>
          <w:numId w:val="2"/>
        </w:numPr>
        <w:ind w:right="282"/>
        <w:rPr>
          <w:rFonts w:eastAsia="Calibri" w:cs="Arial"/>
          <w:sz w:val="20"/>
          <w:szCs w:val="20"/>
          <w:lang w:eastAsia="en-US"/>
        </w:rPr>
      </w:pPr>
      <w:r>
        <w:rPr>
          <w:rFonts w:eastAsia="Calibri" w:cs="Arial"/>
          <w:sz w:val="20"/>
          <w:szCs w:val="20"/>
          <w:lang w:eastAsia="en-US"/>
        </w:rPr>
        <w:t xml:space="preserve">Se entiende por edificabilidad máxima o coeficiente de edificabilidad la </w:t>
      </w:r>
      <w:proofErr w:type="spellStart"/>
      <w:r>
        <w:rPr>
          <w:rFonts w:eastAsia="Calibri" w:cs="Arial"/>
          <w:sz w:val="20"/>
          <w:szCs w:val="20"/>
          <w:lang w:eastAsia="en-US"/>
        </w:rPr>
        <w:t>relaciónentre</w:t>
      </w:r>
      <w:proofErr w:type="spellEnd"/>
      <w:r>
        <w:rPr>
          <w:rFonts w:eastAsia="Calibri" w:cs="Arial"/>
          <w:sz w:val="20"/>
          <w:szCs w:val="20"/>
          <w:lang w:eastAsia="en-US"/>
        </w:rPr>
        <w:t xml:space="preserve"> la superficie edificable y la superficie neta, medida en proyección horizontal</w:t>
      </w:r>
      <w:r w:rsidR="00917BCE">
        <w:rPr>
          <w:rFonts w:eastAsia="Calibri" w:cs="Arial"/>
          <w:sz w:val="20"/>
          <w:szCs w:val="20"/>
          <w:lang w:eastAsia="en-US"/>
        </w:rPr>
        <w:t>, del terreno de referencia.</w:t>
      </w:r>
    </w:p>
    <w:p w14:paraId="774A9DAF" w14:textId="531E1823" w:rsidR="00917BCE" w:rsidRDefault="00917BCE" w:rsidP="001469A4">
      <w:pPr>
        <w:pStyle w:val="Prrafodelista"/>
        <w:numPr>
          <w:ilvl w:val="0"/>
          <w:numId w:val="2"/>
        </w:numPr>
        <w:ind w:right="282"/>
        <w:rPr>
          <w:rFonts w:eastAsia="Calibri" w:cs="Arial"/>
          <w:sz w:val="20"/>
          <w:szCs w:val="20"/>
          <w:lang w:eastAsia="en-US"/>
        </w:rPr>
      </w:pPr>
      <w:r>
        <w:rPr>
          <w:rFonts w:eastAsia="Calibri" w:cs="Arial"/>
          <w:sz w:val="20"/>
          <w:szCs w:val="20"/>
          <w:lang w:eastAsia="en-US"/>
        </w:rPr>
        <w:t>La “superficie neta” es la del terreno de referencia, excluyendo las superficies no edificables públicas (viales y espacios libres).</w:t>
      </w:r>
    </w:p>
    <w:p w14:paraId="4490DF17" w14:textId="6D29F212" w:rsidR="00466B8D" w:rsidRDefault="00466B8D" w:rsidP="001469A4">
      <w:pPr>
        <w:pStyle w:val="Prrafodelista"/>
        <w:numPr>
          <w:ilvl w:val="0"/>
          <w:numId w:val="2"/>
        </w:numPr>
        <w:ind w:right="282"/>
        <w:rPr>
          <w:rFonts w:eastAsia="Calibri" w:cs="Arial"/>
          <w:sz w:val="20"/>
          <w:szCs w:val="20"/>
          <w:lang w:eastAsia="en-US"/>
        </w:rPr>
      </w:pPr>
      <w:r>
        <w:rPr>
          <w:rFonts w:eastAsia="Calibri" w:cs="Arial"/>
          <w:sz w:val="20"/>
          <w:szCs w:val="20"/>
          <w:lang w:eastAsia="en-US"/>
        </w:rPr>
        <w:t>La determinación de un coeficiente de edificabilidad se entiende como el señalamiento de una edificabilidad máxima salvo cuando de la conjunción</w:t>
      </w:r>
      <w:r w:rsidR="00494F7F">
        <w:rPr>
          <w:rFonts w:eastAsia="Calibri" w:cs="Arial"/>
          <w:sz w:val="20"/>
          <w:szCs w:val="20"/>
          <w:lang w:eastAsia="en-US"/>
        </w:rPr>
        <w:t xml:space="preserve"> de este parámetro con otros derivados de condiciones de posición, ocupación, forma o volumen, se concluya una superficie edificable menor, siendo ésta última -en estos casos-</w:t>
      </w:r>
      <w:r w:rsidR="003C27BD">
        <w:rPr>
          <w:rFonts w:eastAsia="Calibri" w:cs="Arial"/>
          <w:sz w:val="20"/>
          <w:szCs w:val="20"/>
          <w:lang w:eastAsia="en-US"/>
        </w:rPr>
        <w:t>el valor de aplicación.</w:t>
      </w:r>
    </w:p>
    <w:p w14:paraId="380DBC3D" w14:textId="0E3DDAE9" w:rsidR="00E24EE5" w:rsidRPr="00093EDE" w:rsidRDefault="00093EDE" w:rsidP="00093EDE">
      <w:pPr>
        <w:ind w:left="900" w:right="282"/>
        <w:rPr>
          <w:rFonts w:eastAsia="Calibri" w:cs="Arial"/>
          <w:b/>
          <w:sz w:val="20"/>
          <w:szCs w:val="20"/>
          <w:lang w:eastAsia="en-US"/>
        </w:rPr>
      </w:pPr>
      <w:r w:rsidRPr="00093EDE">
        <w:rPr>
          <w:rFonts w:eastAsia="Calibri" w:cs="Arial"/>
          <w:b/>
          <w:sz w:val="20"/>
          <w:szCs w:val="20"/>
          <w:lang w:eastAsia="en-US"/>
        </w:rPr>
        <w:t>No se supera la edificabilidad máxima permitida para uso dotacional, establecida por el Plan General de Parla en 3</w:t>
      </w:r>
      <w:r w:rsidR="00242A0F" w:rsidRPr="00242A0F">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r w:rsidRPr="00093EDE">
        <w:rPr>
          <w:rFonts w:eastAsia="Calibri" w:cs="Arial"/>
          <w:b/>
          <w:sz w:val="20"/>
          <w:szCs w:val="20"/>
          <w:lang w:eastAsia="en-US"/>
        </w:rPr>
        <w:t>/</w:t>
      </w:r>
      <w:r w:rsidR="00242A0F" w:rsidRPr="00242A0F">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r w:rsidRPr="00093EDE">
        <w:rPr>
          <w:rFonts w:eastAsia="Calibri" w:cs="Arial"/>
          <w:b/>
          <w:sz w:val="20"/>
          <w:szCs w:val="20"/>
          <w:lang w:eastAsia="en-US"/>
        </w:rPr>
        <w:t>.</w:t>
      </w:r>
    </w:p>
    <w:p w14:paraId="089B0321" w14:textId="674CB3C5" w:rsidR="006369EF" w:rsidRPr="006369EF" w:rsidRDefault="006369EF" w:rsidP="006369EF">
      <w:pPr>
        <w:ind w:left="758" w:right="282" w:firstLine="142"/>
        <w:rPr>
          <w:rFonts w:eastAsia="Calibri" w:cs="Arial"/>
          <w:b/>
          <w:sz w:val="20"/>
          <w:szCs w:val="20"/>
          <w:lang w:eastAsia="en-US"/>
        </w:rPr>
      </w:pPr>
      <w:r w:rsidRPr="006369EF">
        <w:rPr>
          <w:rFonts w:eastAsia="Calibri" w:cs="Arial"/>
          <w:b/>
          <w:sz w:val="20"/>
          <w:szCs w:val="20"/>
          <w:lang w:eastAsia="en-US"/>
        </w:rPr>
        <w:t>Edificabilidad permitida: 13.</w:t>
      </w:r>
      <w:r w:rsidR="00E95485" w:rsidRPr="00E4594C">
        <w:rPr>
          <w:rFonts w:eastAsia="Calibri" w:cs="Arial"/>
          <w:b/>
          <w:sz w:val="20"/>
          <w:szCs w:val="20"/>
          <w:lang w:eastAsia="en-US"/>
        </w:rPr>
        <w:t>901</w:t>
      </w:r>
      <w:r w:rsidRPr="006369EF">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r w:rsidR="00242A0F">
        <w:rPr>
          <w:rFonts w:eastAsia="Calibri" w:cs="Arial"/>
          <w:sz w:val="20"/>
          <w:szCs w:val="20"/>
          <w:vertAlign w:val="superscript"/>
          <w:lang w:eastAsia="en-US"/>
        </w:rPr>
        <w:t xml:space="preserve"> </w:t>
      </w:r>
      <w:r w:rsidRPr="006369EF">
        <w:rPr>
          <w:rFonts w:eastAsia="Calibri" w:cs="Arial"/>
          <w:b/>
          <w:sz w:val="20"/>
          <w:szCs w:val="20"/>
          <w:lang w:eastAsia="en-US"/>
        </w:rPr>
        <w:t xml:space="preserve">x </w:t>
      </w:r>
      <w:r w:rsidR="00E95485" w:rsidRPr="00E4594C">
        <w:rPr>
          <w:rFonts w:eastAsia="Calibri" w:cs="Arial"/>
          <w:b/>
          <w:sz w:val="20"/>
          <w:szCs w:val="20"/>
          <w:lang w:eastAsia="en-US"/>
        </w:rPr>
        <w:t>3</w:t>
      </w:r>
      <w:r w:rsidR="00242A0F" w:rsidRPr="00242A0F">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r w:rsidRPr="006369EF">
        <w:rPr>
          <w:rFonts w:eastAsia="Calibri" w:cs="Arial"/>
          <w:b/>
          <w:sz w:val="20"/>
          <w:szCs w:val="20"/>
          <w:lang w:eastAsia="en-US"/>
        </w:rPr>
        <w:t>/m</w:t>
      </w:r>
      <w:r w:rsidR="00E95485" w:rsidRPr="00E4594C">
        <w:rPr>
          <w:rFonts w:eastAsia="Calibri" w:cs="Arial"/>
          <w:b/>
          <w:sz w:val="20"/>
          <w:szCs w:val="20"/>
          <w:lang w:eastAsia="en-US"/>
        </w:rPr>
        <w:t>2</w:t>
      </w:r>
      <w:r w:rsidRPr="006369EF">
        <w:rPr>
          <w:rFonts w:eastAsia="Calibri" w:cs="Arial"/>
          <w:b/>
          <w:sz w:val="20"/>
          <w:szCs w:val="20"/>
          <w:lang w:eastAsia="en-US"/>
        </w:rPr>
        <w:t xml:space="preserve">= </w:t>
      </w:r>
      <w:r w:rsidR="006B04BB" w:rsidRPr="00E4594C">
        <w:rPr>
          <w:rFonts w:eastAsia="Calibri" w:cs="Arial"/>
          <w:b/>
          <w:sz w:val="20"/>
          <w:szCs w:val="20"/>
          <w:lang w:eastAsia="en-US"/>
        </w:rPr>
        <w:t>41.703</w:t>
      </w:r>
      <w:r w:rsidRPr="006369EF">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p>
    <w:p w14:paraId="7F2B7050" w14:textId="5B97DDE9" w:rsidR="006369EF" w:rsidRPr="006369EF" w:rsidRDefault="006369EF" w:rsidP="006369EF">
      <w:pPr>
        <w:ind w:left="758" w:right="282" w:firstLine="142"/>
        <w:rPr>
          <w:rFonts w:eastAsia="Calibri" w:cs="Arial"/>
          <w:b/>
          <w:sz w:val="20"/>
          <w:szCs w:val="20"/>
          <w:lang w:eastAsia="en-US"/>
        </w:rPr>
      </w:pPr>
      <w:r w:rsidRPr="006369EF">
        <w:rPr>
          <w:rFonts w:eastAsia="Calibri" w:cs="Arial"/>
          <w:b/>
          <w:sz w:val="20"/>
          <w:szCs w:val="20"/>
          <w:lang w:eastAsia="en-US"/>
        </w:rPr>
        <w:t>Edificabilidad consumida</w:t>
      </w:r>
      <w:r w:rsidR="00C00399" w:rsidRPr="00E4594C">
        <w:rPr>
          <w:rFonts w:eastAsia="Calibri" w:cs="Arial"/>
          <w:b/>
          <w:sz w:val="20"/>
          <w:szCs w:val="20"/>
          <w:lang w:eastAsia="en-US"/>
        </w:rPr>
        <w:t>:</w:t>
      </w:r>
    </w:p>
    <w:p w14:paraId="4080A71F" w14:textId="5B5B4A84" w:rsidR="006369EF" w:rsidRPr="006369EF" w:rsidRDefault="00B52148" w:rsidP="00E4594C">
      <w:pPr>
        <w:ind w:left="758" w:right="282" w:firstLine="142"/>
        <w:rPr>
          <w:rFonts w:eastAsia="Calibri" w:cs="Arial"/>
          <w:b/>
          <w:sz w:val="20"/>
          <w:szCs w:val="20"/>
          <w:lang w:eastAsia="en-US"/>
        </w:rPr>
      </w:pPr>
      <w:r w:rsidRPr="00E4594C">
        <w:rPr>
          <w:rFonts w:eastAsia="Calibri" w:cs="Arial"/>
          <w:b/>
          <w:sz w:val="20"/>
          <w:szCs w:val="20"/>
          <w:lang w:eastAsia="en-US"/>
        </w:rPr>
        <w:t>EDIFICACIÓN EXI</w:t>
      </w:r>
      <w:r w:rsidR="00E6287A">
        <w:rPr>
          <w:rFonts w:eastAsia="Calibri" w:cs="Arial"/>
          <w:b/>
          <w:sz w:val="20"/>
          <w:szCs w:val="20"/>
          <w:lang w:eastAsia="en-US"/>
        </w:rPr>
        <w:t>S</w:t>
      </w:r>
      <w:r w:rsidRPr="00E4594C">
        <w:rPr>
          <w:rFonts w:eastAsia="Calibri" w:cs="Arial"/>
          <w:b/>
          <w:sz w:val="20"/>
          <w:szCs w:val="20"/>
          <w:lang w:eastAsia="en-US"/>
        </w:rPr>
        <w:t>TENTE</w:t>
      </w:r>
      <w:r w:rsidR="006369EF" w:rsidRPr="006369EF">
        <w:rPr>
          <w:rFonts w:eastAsia="Calibri" w:cs="Arial"/>
          <w:b/>
          <w:sz w:val="20"/>
          <w:szCs w:val="20"/>
          <w:lang w:eastAsia="en-US"/>
        </w:rPr>
        <w:t>=</w:t>
      </w:r>
      <w:r w:rsidR="00E4594C" w:rsidRPr="00E4594C">
        <w:rPr>
          <w:rFonts w:eastAsia="Calibri" w:cs="Arial"/>
          <w:b/>
          <w:sz w:val="20"/>
          <w:szCs w:val="20"/>
          <w:lang w:eastAsia="en-US"/>
        </w:rPr>
        <w:t xml:space="preserve"> </w:t>
      </w:r>
      <w:r w:rsidR="00C00399" w:rsidRPr="00E4594C">
        <w:rPr>
          <w:rFonts w:eastAsia="Calibri" w:cs="Arial"/>
          <w:b/>
          <w:sz w:val="20"/>
          <w:szCs w:val="20"/>
          <w:lang w:eastAsia="en-US"/>
        </w:rPr>
        <w:t>7324</w:t>
      </w:r>
      <w:r w:rsidR="006369EF" w:rsidRPr="006369EF">
        <w:rPr>
          <w:rFonts w:eastAsia="Calibri" w:cs="Arial"/>
          <w:b/>
          <w:sz w:val="20"/>
          <w:szCs w:val="20"/>
          <w:lang w:eastAsia="en-US"/>
        </w:rPr>
        <w:t xml:space="preserve"> m</w:t>
      </w:r>
      <w:r w:rsidR="00432325">
        <w:rPr>
          <w:rFonts w:eastAsia="Calibri" w:cs="Arial"/>
          <w:sz w:val="20"/>
          <w:szCs w:val="20"/>
          <w:vertAlign w:val="superscript"/>
          <w:lang w:eastAsia="en-US"/>
        </w:rPr>
        <w:t>2</w:t>
      </w:r>
      <w:r w:rsidR="006369EF" w:rsidRPr="006369EF">
        <w:rPr>
          <w:rFonts w:eastAsia="Calibri" w:cs="Arial"/>
          <w:b/>
          <w:sz w:val="20"/>
          <w:szCs w:val="20"/>
          <w:lang w:eastAsia="en-US"/>
        </w:rPr>
        <w:t xml:space="preserve"> </w:t>
      </w:r>
      <w:proofErr w:type="spellStart"/>
      <w:r w:rsidR="006369EF" w:rsidRPr="006369EF">
        <w:rPr>
          <w:rFonts w:eastAsia="Calibri" w:cs="Arial"/>
          <w:b/>
          <w:sz w:val="20"/>
          <w:szCs w:val="20"/>
          <w:lang w:eastAsia="en-US"/>
        </w:rPr>
        <w:t>const.</w:t>
      </w:r>
      <w:proofErr w:type="spellEnd"/>
      <w:r w:rsidR="006369EF" w:rsidRPr="006369EF">
        <w:rPr>
          <w:rFonts w:eastAsia="Calibri" w:cs="Arial"/>
          <w:b/>
          <w:sz w:val="20"/>
          <w:szCs w:val="20"/>
          <w:lang w:eastAsia="en-US"/>
        </w:rPr>
        <w:t xml:space="preserve"> Edif. </w:t>
      </w:r>
      <w:r w:rsidR="00E4594C" w:rsidRPr="006369EF">
        <w:rPr>
          <w:rFonts w:eastAsia="Calibri" w:cs="Arial"/>
          <w:b/>
          <w:sz w:val="20"/>
          <w:szCs w:val="20"/>
          <w:lang w:eastAsia="en-US"/>
        </w:rPr>
        <w:t xml:space="preserve">x </w:t>
      </w:r>
      <w:r w:rsidR="00E4594C" w:rsidRPr="00E4594C">
        <w:rPr>
          <w:rFonts w:eastAsia="Calibri" w:cs="Arial"/>
          <w:b/>
          <w:sz w:val="20"/>
          <w:szCs w:val="20"/>
          <w:lang w:eastAsia="en-US"/>
        </w:rPr>
        <w:t>3</w:t>
      </w:r>
      <w:r w:rsidR="00242A0F" w:rsidRPr="00242A0F">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r w:rsidR="00E4594C" w:rsidRPr="006369EF">
        <w:rPr>
          <w:rFonts w:eastAsia="Calibri" w:cs="Arial"/>
          <w:b/>
          <w:sz w:val="20"/>
          <w:szCs w:val="20"/>
          <w:lang w:eastAsia="en-US"/>
        </w:rPr>
        <w:t>/</w:t>
      </w:r>
      <w:r w:rsidR="00242A0F" w:rsidRPr="00242A0F">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r w:rsidR="00E4594C" w:rsidRPr="006369EF">
        <w:rPr>
          <w:rFonts w:eastAsia="Calibri" w:cs="Arial"/>
          <w:b/>
          <w:sz w:val="20"/>
          <w:szCs w:val="20"/>
          <w:lang w:eastAsia="en-US"/>
        </w:rPr>
        <w:t xml:space="preserve">= </w:t>
      </w:r>
      <w:r w:rsidR="00E4594C" w:rsidRPr="00E4594C">
        <w:rPr>
          <w:rFonts w:eastAsia="Calibri" w:cs="Arial"/>
          <w:b/>
          <w:sz w:val="20"/>
          <w:szCs w:val="20"/>
          <w:lang w:eastAsia="en-US"/>
        </w:rPr>
        <w:t>21972</w:t>
      </w:r>
      <w:r w:rsidR="00E4594C" w:rsidRPr="006369EF">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p>
    <w:p w14:paraId="2298260F" w14:textId="2532094C" w:rsidR="006369EF" w:rsidRPr="006369EF" w:rsidRDefault="00E4594C" w:rsidP="00341C88">
      <w:pPr>
        <w:ind w:left="900" w:right="282"/>
        <w:rPr>
          <w:rFonts w:eastAsia="Calibri" w:cs="Arial"/>
          <w:b/>
          <w:sz w:val="20"/>
          <w:szCs w:val="20"/>
          <w:lang w:eastAsia="en-US"/>
        </w:rPr>
      </w:pPr>
      <w:r w:rsidRPr="007F5060">
        <w:rPr>
          <w:rFonts w:eastAsia="Calibri" w:cs="Arial"/>
          <w:b/>
          <w:sz w:val="20"/>
          <w:szCs w:val="20"/>
          <w:lang w:eastAsia="en-US"/>
        </w:rPr>
        <w:t>AMPLIACIÓN</w:t>
      </w:r>
      <w:r w:rsidR="006369EF" w:rsidRPr="006369EF">
        <w:rPr>
          <w:rFonts w:eastAsia="Calibri" w:cs="Arial"/>
          <w:b/>
          <w:sz w:val="20"/>
          <w:szCs w:val="20"/>
          <w:lang w:eastAsia="en-US"/>
        </w:rPr>
        <w:t>=</w:t>
      </w:r>
      <w:r w:rsidRPr="007F5060">
        <w:rPr>
          <w:rFonts w:eastAsia="Calibri" w:cs="Arial"/>
          <w:b/>
          <w:sz w:val="20"/>
          <w:szCs w:val="20"/>
          <w:lang w:eastAsia="en-US"/>
        </w:rPr>
        <w:t xml:space="preserve"> </w:t>
      </w:r>
      <w:r w:rsidR="00DB2CC5">
        <w:rPr>
          <w:rFonts w:eastAsia="Calibri" w:cs="Arial"/>
          <w:b/>
          <w:sz w:val="20"/>
          <w:szCs w:val="20"/>
          <w:lang w:eastAsia="en-US"/>
        </w:rPr>
        <w:t xml:space="preserve">956,32 </w:t>
      </w:r>
      <w:r w:rsidR="006369EF" w:rsidRPr="006369EF">
        <w:rPr>
          <w:rFonts w:eastAsia="Calibri" w:cs="Arial"/>
          <w:b/>
          <w:sz w:val="20"/>
          <w:szCs w:val="20"/>
          <w:lang w:eastAsia="en-US"/>
        </w:rPr>
        <w:t>m</w:t>
      </w:r>
      <w:r w:rsidR="006369EF" w:rsidRPr="006369EF">
        <w:rPr>
          <w:rFonts w:eastAsia="Calibri" w:cs="Arial"/>
          <w:sz w:val="20"/>
          <w:szCs w:val="20"/>
          <w:vertAlign w:val="superscript"/>
          <w:lang w:eastAsia="en-US"/>
        </w:rPr>
        <w:t>2</w:t>
      </w:r>
      <w:r w:rsidR="006369EF" w:rsidRPr="006369EF">
        <w:rPr>
          <w:rFonts w:eastAsia="Calibri" w:cs="Arial"/>
          <w:b/>
          <w:sz w:val="20"/>
          <w:szCs w:val="20"/>
          <w:lang w:eastAsia="en-US"/>
        </w:rPr>
        <w:t xml:space="preserve"> </w:t>
      </w:r>
      <w:proofErr w:type="spellStart"/>
      <w:r w:rsidR="006369EF" w:rsidRPr="006369EF">
        <w:rPr>
          <w:rFonts w:eastAsia="Calibri" w:cs="Arial"/>
          <w:b/>
          <w:sz w:val="20"/>
          <w:szCs w:val="20"/>
          <w:lang w:eastAsia="en-US"/>
        </w:rPr>
        <w:t>const.</w:t>
      </w:r>
      <w:proofErr w:type="spellEnd"/>
      <w:r w:rsidR="006369EF" w:rsidRPr="006369EF">
        <w:rPr>
          <w:rFonts w:eastAsia="Calibri" w:cs="Arial"/>
          <w:b/>
          <w:sz w:val="20"/>
          <w:szCs w:val="20"/>
          <w:lang w:eastAsia="en-US"/>
        </w:rPr>
        <w:t xml:space="preserve"> Edif. + </w:t>
      </w:r>
      <w:r w:rsidR="00DB2CC5">
        <w:rPr>
          <w:rFonts w:eastAsia="Calibri" w:cs="Arial"/>
          <w:b/>
          <w:sz w:val="20"/>
          <w:szCs w:val="20"/>
          <w:lang w:eastAsia="en-US"/>
        </w:rPr>
        <w:t xml:space="preserve">411,68 </w:t>
      </w:r>
      <w:r w:rsidR="006369EF" w:rsidRPr="006369EF">
        <w:rPr>
          <w:rFonts w:eastAsia="Calibri" w:cs="Arial"/>
          <w:b/>
          <w:sz w:val="20"/>
          <w:szCs w:val="20"/>
          <w:lang w:eastAsia="en-US"/>
        </w:rPr>
        <w:t>m</w:t>
      </w:r>
      <w:r w:rsidR="006369EF" w:rsidRPr="006369EF">
        <w:rPr>
          <w:rFonts w:eastAsia="Calibri" w:cs="Arial"/>
          <w:sz w:val="20"/>
          <w:szCs w:val="20"/>
          <w:vertAlign w:val="superscript"/>
          <w:lang w:eastAsia="en-US"/>
        </w:rPr>
        <w:t>2</w:t>
      </w:r>
      <w:r w:rsidR="006369EF" w:rsidRPr="006369EF">
        <w:rPr>
          <w:rFonts w:eastAsia="Calibri" w:cs="Arial"/>
          <w:b/>
          <w:sz w:val="20"/>
          <w:szCs w:val="20"/>
          <w:lang w:eastAsia="en-US"/>
        </w:rPr>
        <w:t xml:space="preserve"> en porches</w:t>
      </w:r>
      <w:r w:rsidR="003F0CE3" w:rsidRPr="007F5060">
        <w:rPr>
          <w:rFonts w:eastAsia="Calibri" w:cs="Arial"/>
          <w:b/>
          <w:sz w:val="20"/>
          <w:szCs w:val="20"/>
          <w:lang w:eastAsia="en-US"/>
        </w:rPr>
        <w:t>=</w:t>
      </w:r>
      <w:r w:rsidR="007804B3" w:rsidRPr="007F5060">
        <w:rPr>
          <w:rFonts w:eastAsia="Calibri" w:cs="Arial"/>
          <w:b/>
          <w:sz w:val="20"/>
          <w:szCs w:val="20"/>
          <w:lang w:eastAsia="en-US"/>
        </w:rPr>
        <w:t xml:space="preserve"> 136</w:t>
      </w:r>
      <w:r w:rsidR="007F73CE">
        <w:rPr>
          <w:rFonts w:eastAsia="Calibri" w:cs="Arial"/>
          <w:b/>
          <w:sz w:val="20"/>
          <w:szCs w:val="20"/>
          <w:lang w:eastAsia="en-US"/>
        </w:rPr>
        <w:t>8</w:t>
      </w:r>
      <w:r w:rsidR="007804B3" w:rsidRPr="007F5060">
        <w:rPr>
          <w:rFonts w:eastAsia="Calibri" w:cs="Arial"/>
          <w:b/>
          <w:sz w:val="20"/>
          <w:szCs w:val="20"/>
          <w:lang w:eastAsia="en-US"/>
        </w:rPr>
        <w:t>,</w:t>
      </w:r>
      <w:r w:rsidR="007F73CE">
        <w:rPr>
          <w:rFonts w:eastAsia="Calibri" w:cs="Arial"/>
          <w:b/>
          <w:sz w:val="20"/>
          <w:szCs w:val="20"/>
          <w:lang w:eastAsia="en-US"/>
        </w:rPr>
        <w:t>00</w:t>
      </w:r>
      <w:r w:rsidR="007804B3" w:rsidRPr="007F5060">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r w:rsidR="007804B3" w:rsidRPr="007F5060">
        <w:rPr>
          <w:rFonts w:eastAsia="Calibri" w:cs="Arial"/>
          <w:b/>
          <w:sz w:val="20"/>
          <w:szCs w:val="20"/>
          <w:lang w:eastAsia="en-US"/>
        </w:rPr>
        <w:t xml:space="preserve"> x</w:t>
      </w:r>
      <w:r w:rsidR="007F73CE">
        <w:rPr>
          <w:rFonts w:eastAsia="Calibri" w:cs="Arial"/>
          <w:b/>
          <w:sz w:val="20"/>
          <w:szCs w:val="20"/>
          <w:lang w:eastAsia="en-US"/>
        </w:rPr>
        <w:t xml:space="preserve"> </w:t>
      </w:r>
      <w:r w:rsidR="007804B3" w:rsidRPr="007F5060">
        <w:rPr>
          <w:rFonts w:eastAsia="Calibri" w:cs="Arial"/>
          <w:b/>
          <w:sz w:val="20"/>
          <w:szCs w:val="20"/>
          <w:lang w:eastAsia="en-US"/>
        </w:rPr>
        <w:t>3</w:t>
      </w:r>
      <w:r w:rsidR="00242A0F" w:rsidRPr="00242A0F">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r w:rsidR="007804B3" w:rsidRPr="007F5060">
        <w:rPr>
          <w:rFonts w:eastAsia="Calibri" w:cs="Arial"/>
          <w:b/>
          <w:sz w:val="20"/>
          <w:szCs w:val="20"/>
          <w:lang w:eastAsia="en-US"/>
        </w:rPr>
        <w:t>/</w:t>
      </w:r>
      <w:r w:rsidR="00242A0F" w:rsidRPr="00242A0F">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r w:rsidR="007804B3" w:rsidRPr="007F5060">
        <w:rPr>
          <w:rFonts w:eastAsia="Calibri" w:cs="Arial"/>
          <w:b/>
          <w:sz w:val="20"/>
          <w:szCs w:val="20"/>
          <w:lang w:eastAsia="en-US"/>
        </w:rPr>
        <w:t>=</w:t>
      </w:r>
      <w:r w:rsidR="00341C88" w:rsidRPr="007F5060">
        <w:rPr>
          <w:rFonts w:eastAsia="Calibri" w:cs="Arial"/>
          <w:b/>
          <w:sz w:val="20"/>
          <w:szCs w:val="20"/>
          <w:lang w:eastAsia="en-US"/>
        </w:rPr>
        <w:t xml:space="preserve"> </w:t>
      </w:r>
      <w:r w:rsidR="007F73CE">
        <w:rPr>
          <w:rFonts w:eastAsia="Calibri" w:cs="Arial"/>
          <w:b/>
          <w:sz w:val="20"/>
          <w:szCs w:val="20"/>
          <w:lang w:eastAsia="en-US"/>
        </w:rPr>
        <w:t>4104,00</w:t>
      </w:r>
      <w:r w:rsidR="00341C88" w:rsidRPr="007F5060">
        <w:rPr>
          <w:rFonts w:eastAsia="Calibri" w:cs="Arial"/>
          <w:b/>
          <w:sz w:val="20"/>
          <w:szCs w:val="20"/>
          <w:lang w:eastAsia="en-US"/>
        </w:rPr>
        <w:t xml:space="preserve"> </w:t>
      </w:r>
      <w:r w:rsidR="00242A0F" w:rsidRPr="006369EF">
        <w:rPr>
          <w:rFonts w:eastAsia="Calibri" w:cs="Arial"/>
          <w:b/>
          <w:sz w:val="20"/>
          <w:szCs w:val="20"/>
          <w:lang w:eastAsia="en-US"/>
        </w:rPr>
        <w:t>m</w:t>
      </w:r>
      <w:r w:rsidR="00242A0F" w:rsidRPr="006369EF">
        <w:rPr>
          <w:rFonts w:eastAsia="Calibri" w:cs="Arial"/>
          <w:sz w:val="20"/>
          <w:szCs w:val="20"/>
          <w:vertAlign w:val="superscript"/>
          <w:lang w:eastAsia="en-US"/>
        </w:rPr>
        <w:t>2</w:t>
      </w:r>
    </w:p>
    <w:p w14:paraId="7EEE7730" w14:textId="268070FB" w:rsidR="006369EF" w:rsidRDefault="006369EF" w:rsidP="006369EF">
      <w:pPr>
        <w:ind w:left="758" w:right="282" w:firstLine="142"/>
        <w:rPr>
          <w:rFonts w:eastAsia="Calibri" w:cs="Arial"/>
          <w:b/>
          <w:sz w:val="20"/>
          <w:szCs w:val="20"/>
          <w:lang w:eastAsia="en-US"/>
        </w:rPr>
      </w:pPr>
      <w:r w:rsidRPr="006369EF">
        <w:rPr>
          <w:rFonts w:eastAsia="Calibri" w:cs="Arial"/>
          <w:b/>
          <w:sz w:val="20"/>
          <w:szCs w:val="20"/>
          <w:lang w:eastAsia="en-US"/>
        </w:rPr>
        <w:t xml:space="preserve">TOTAL: </w:t>
      </w:r>
      <w:r w:rsidR="007F5060" w:rsidRPr="007F5060">
        <w:rPr>
          <w:rFonts w:eastAsia="Calibri" w:cs="Arial"/>
          <w:b/>
          <w:sz w:val="20"/>
          <w:szCs w:val="20"/>
          <w:lang w:eastAsia="en-US"/>
        </w:rPr>
        <w:t>26.</w:t>
      </w:r>
      <w:r w:rsidR="00857E71">
        <w:rPr>
          <w:rFonts w:eastAsia="Calibri" w:cs="Arial"/>
          <w:b/>
          <w:sz w:val="20"/>
          <w:szCs w:val="20"/>
          <w:lang w:eastAsia="en-US"/>
        </w:rPr>
        <w:t>076,00</w:t>
      </w:r>
      <w:r w:rsidRPr="006369EF">
        <w:rPr>
          <w:rFonts w:eastAsia="Calibri" w:cs="Arial"/>
          <w:b/>
          <w:sz w:val="20"/>
          <w:szCs w:val="20"/>
          <w:lang w:eastAsia="en-US"/>
        </w:rPr>
        <w:t xml:space="preserve"> m</w:t>
      </w:r>
      <w:r w:rsidRPr="006369EF">
        <w:rPr>
          <w:rFonts w:eastAsia="Calibri" w:cs="Arial"/>
          <w:sz w:val="20"/>
          <w:szCs w:val="20"/>
          <w:vertAlign w:val="superscript"/>
          <w:lang w:eastAsia="en-US"/>
        </w:rPr>
        <w:t>2</w:t>
      </w:r>
      <w:r w:rsidRPr="006369EF">
        <w:rPr>
          <w:rFonts w:eastAsia="Calibri" w:cs="Arial"/>
          <w:b/>
          <w:sz w:val="20"/>
          <w:szCs w:val="20"/>
          <w:lang w:eastAsia="en-US"/>
        </w:rPr>
        <w:t>/m</w:t>
      </w:r>
      <w:r w:rsidRPr="006369EF">
        <w:rPr>
          <w:rFonts w:eastAsia="Calibri" w:cs="Arial"/>
          <w:sz w:val="20"/>
          <w:szCs w:val="20"/>
          <w:vertAlign w:val="superscript"/>
          <w:lang w:eastAsia="en-US"/>
        </w:rPr>
        <w:t>2</w:t>
      </w:r>
      <w:r w:rsidRPr="006369EF">
        <w:rPr>
          <w:rFonts w:eastAsia="Calibri" w:cs="Arial"/>
          <w:b/>
          <w:sz w:val="20"/>
          <w:szCs w:val="20"/>
          <w:lang w:eastAsia="en-US"/>
        </w:rPr>
        <w:t xml:space="preserve"> (menor que la permitida)</w:t>
      </w:r>
    </w:p>
    <w:p w14:paraId="2E94CEB3" w14:textId="642ADBBE" w:rsidR="00F43897" w:rsidRDefault="00F43897" w:rsidP="007354B1">
      <w:pPr>
        <w:ind w:left="900" w:right="282"/>
        <w:rPr>
          <w:rFonts w:eastAsia="Calibri" w:cs="Arial"/>
          <w:b/>
          <w:sz w:val="20"/>
          <w:szCs w:val="20"/>
          <w:lang w:eastAsia="en-US"/>
        </w:rPr>
      </w:pPr>
      <w:r>
        <w:rPr>
          <w:rFonts w:eastAsia="Calibri" w:cs="Arial"/>
          <w:b/>
          <w:sz w:val="20"/>
          <w:szCs w:val="20"/>
          <w:lang w:eastAsia="en-US"/>
        </w:rPr>
        <w:t>Para el cómputo de la superficie edificada se ha seguido lo indicado en el Articulo D-411-4</w:t>
      </w:r>
      <w:r w:rsidR="007354B1">
        <w:rPr>
          <w:rFonts w:eastAsia="Calibri" w:cs="Arial"/>
          <w:b/>
          <w:sz w:val="20"/>
          <w:szCs w:val="20"/>
          <w:lang w:eastAsia="en-US"/>
        </w:rPr>
        <w:t xml:space="preserve"> del PGOU de Parla.</w:t>
      </w:r>
    </w:p>
    <w:p w14:paraId="28FD07D6" w14:textId="77777777" w:rsidR="00051FCD" w:rsidRPr="006369EF" w:rsidRDefault="00051FCD" w:rsidP="00051FCD">
      <w:pPr>
        <w:ind w:right="282"/>
        <w:rPr>
          <w:rFonts w:eastAsia="Calibri" w:cs="Arial"/>
          <w:b/>
          <w:sz w:val="20"/>
          <w:szCs w:val="20"/>
          <w:lang w:eastAsia="en-US"/>
        </w:rPr>
      </w:pPr>
    </w:p>
    <w:p w14:paraId="6C07A9E9" w14:textId="77777777" w:rsidR="00B025D9" w:rsidRDefault="00B025D9">
      <w:pPr>
        <w:jc w:val="left"/>
        <w:rPr>
          <w:rFonts w:eastAsia="Calibri" w:cs="Arial"/>
          <w:b/>
          <w:sz w:val="20"/>
          <w:szCs w:val="20"/>
          <w:lang w:eastAsia="en-US"/>
        </w:rPr>
      </w:pPr>
      <w:r>
        <w:rPr>
          <w:rFonts w:eastAsia="Calibri" w:cs="Arial"/>
          <w:b/>
          <w:sz w:val="20"/>
          <w:szCs w:val="20"/>
          <w:lang w:eastAsia="en-US"/>
        </w:rPr>
        <w:br w:type="page"/>
      </w:r>
    </w:p>
    <w:p w14:paraId="123FE9F3" w14:textId="47C502C2" w:rsidR="00051FCD" w:rsidRPr="00B31BEF" w:rsidRDefault="00051FCD" w:rsidP="00051FCD">
      <w:pPr>
        <w:ind w:right="566" w:firstLine="567"/>
        <w:rPr>
          <w:rFonts w:eastAsia="Calibri" w:cs="Arial"/>
          <w:b/>
          <w:sz w:val="20"/>
          <w:szCs w:val="20"/>
          <w:lang w:eastAsia="en-US"/>
        </w:rPr>
      </w:pPr>
      <w:r>
        <w:rPr>
          <w:rFonts w:eastAsia="Calibri" w:cs="Arial"/>
          <w:b/>
          <w:sz w:val="20"/>
          <w:szCs w:val="20"/>
          <w:lang w:eastAsia="en-US"/>
        </w:rPr>
        <w:lastRenderedPageBreak/>
        <w:t>Título D-5 Condiciones de volumen y forma de los edificios</w:t>
      </w:r>
    </w:p>
    <w:p w14:paraId="38FEDC01" w14:textId="77777777" w:rsidR="00051FCD" w:rsidRDefault="00051FCD" w:rsidP="00051FCD">
      <w:pPr>
        <w:ind w:left="567" w:right="282"/>
        <w:rPr>
          <w:rFonts w:eastAsia="Calibri" w:cs="Arial"/>
          <w:sz w:val="20"/>
          <w:szCs w:val="20"/>
          <w:u w:val="single"/>
          <w:lang w:eastAsia="en-US"/>
        </w:rPr>
      </w:pPr>
    </w:p>
    <w:p w14:paraId="244AEC34" w14:textId="22ADFFF3" w:rsidR="00051FCD" w:rsidRDefault="00051FCD" w:rsidP="00051FCD">
      <w:pPr>
        <w:ind w:left="567" w:right="282"/>
        <w:rPr>
          <w:rFonts w:eastAsia="Calibri" w:cs="Arial"/>
          <w:sz w:val="20"/>
          <w:szCs w:val="20"/>
          <w:u w:val="single"/>
          <w:lang w:eastAsia="en-US"/>
        </w:rPr>
      </w:pPr>
      <w:r>
        <w:rPr>
          <w:rFonts w:eastAsia="Calibri" w:cs="Arial"/>
          <w:sz w:val="20"/>
          <w:szCs w:val="20"/>
          <w:u w:val="single"/>
          <w:lang w:eastAsia="en-US"/>
        </w:rPr>
        <w:t>Artículo D-</w:t>
      </w:r>
      <w:r w:rsidR="00B025D9">
        <w:rPr>
          <w:rFonts w:eastAsia="Calibri" w:cs="Arial"/>
          <w:sz w:val="20"/>
          <w:szCs w:val="20"/>
          <w:u w:val="single"/>
          <w:lang w:eastAsia="en-US"/>
        </w:rPr>
        <w:t>5</w:t>
      </w:r>
      <w:r>
        <w:rPr>
          <w:rFonts w:eastAsia="Calibri" w:cs="Arial"/>
          <w:sz w:val="20"/>
          <w:szCs w:val="20"/>
          <w:u w:val="single"/>
          <w:lang w:eastAsia="en-US"/>
        </w:rPr>
        <w:t>11-</w:t>
      </w:r>
      <w:r w:rsidR="00B025D9">
        <w:rPr>
          <w:rFonts w:eastAsia="Calibri" w:cs="Arial"/>
          <w:sz w:val="20"/>
          <w:szCs w:val="20"/>
          <w:u w:val="single"/>
          <w:lang w:eastAsia="en-US"/>
        </w:rPr>
        <w:t>1</w:t>
      </w:r>
      <w:r>
        <w:rPr>
          <w:rFonts w:eastAsia="Calibri" w:cs="Arial"/>
          <w:sz w:val="20"/>
          <w:szCs w:val="20"/>
          <w:u w:val="single"/>
          <w:lang w:eastAsia="en-US"/>
        </w:rPr>
        <w:t xml:space="preserve"> </w:t>
      </w:r>
      <w:r w:rsidR="00B025D9">
        <w:rPr>
          <w:rFonts w:eastAsia="Calibri" w:cs="Arial"/>
          <w:sz w:val="20"/>
          <w:szCs w:val="20"/>
          <w:u w:val="single"/>
          <w:lang w:eastAsia="en-US"/>
        </w:rPr>
        <w:t>Aplicación</w:t>
      </w:r>
    </w:p>
    <w:p w14:paraId="0840DC41" w14:textId="77777777" w:rsidR="00B025D9" w:rsidRPr="00062A1F" w:rsidRDefault="00B025D9" w:rsidP="00051FCD">
      <w:pPr>
        <w:ind w:left="567" w:right="282"/>
        <w:rPr>
          <w:rFonts w:eastAsia="Calibri" w:cs="Arial"/>
          <w:sz w:val="20"/>
          <w:szCs w:val="20"/>
          <w:u w:val="single"/>
          <w:lang w:eastAsia="en-US"/>
        </w:rPr>
      </w:pPr>
    </w:p>
    <w:p w14:paraId="6B5A8CBB" w14:textId="38BE2EE0" w:rsidR="00B025D9" w:rsidRPr="00205B02" w:rsidRDefault="0066336B" w:rsidP="00B025D9">
      <w:pPr>
        <w:pStyle w:val="Prrafodelista"/>
        <w:numPr>
          <w:ilvl w:val="0"/>
          <w:numId w:val="2"/>
        </w:numPr>
        <w:ind w:right="282"/>
        <w:rPr>
          <w:rFonts w:eastAsia="Calibri" w:cs="Arial"/>
          <w:b/>
          <w:sz w:val="20"/>
          <w:szCs w:val="20"/>
          <w:lang w:eastAsia="en-US"/>
        </w:rPr>
      </w:pPr>
      <w:r>
        <w:rPr>
          <w:rFonts w:eastAsia="Calibri" w:cs="Arial"/>
          <w:sz w:val="20"/>
          <w:szCs w:val="20"/>
          <w:lang w:eastAsia="en-US"/>
        </w:rPr>
        <w:t>Las condiciones de volumen y forma se aplicarán a todos los tipos de “obras de nueva edificación”, así como a todas las “obras en los edificios” o cualquier otra que implique la alteración</w:t>
      </w:r>
      <w:r w:rsidR="008639DB">
        <w:rPr>
          <w:rFonts w:eastAsia="Calibri" w:cs="Arial"/>
          <w:sz w:val="20"/>
          <w:szCs w:val="20"/>
          <w:lang w:eastAsia="en-US"/>
        </w:rPr>
        <w:t xml:space="preserve"> de las </w:t>
      </w:r>
      <w:r w:rsidR="002748E1">
        <w:rPr>
          <w:rFonts w:eastAsia="Calibri" w:cs="Arial"/>
          <w:sz w:val="20"/>
          <w:szCs w:val="20"/>
          <w:lang w:eastAsia="en-US"/>
        </w:rPr>
        <w:t>características volumétricas o formales del edificio existente.</w:t>
      </w:r>
    </w:p>
    <w:p w14:paraId="2F96CB6E" w14:textId="77777777" w:rsidR="00205B02" w:rsidRDefault="00205B02" w:rsidP="00205B02">
      <w:pPr>
        <w:ind w:left="567" w:right="282"/>
        <w:rPr>
          <w:rFonts w:eastAsia="Calibri" w:cs="Arial"/>
          <w:sz w:val="20"/>
          <w:szCs w:val="20"/>
          <w:u w:val="single"/>
          <w:lang w:eastAsia="en-US"/>
        </w:rPr>
      </w:pPr>
    </w:p>
    <w:p w14:paraId="363EBA50" w14:textId="5B6C6D6B" w:rsidR="00205B02" w:rsidRPr="0061176A" w:rsidRDefault="00205B02" w:rsidP="00205B02">
      <w:pPr>
        <w:ind w:left="567" w:right="282"/>
        <w:rPr>
          <w:rFonts w:eastAsia="Calibri" w:cs="Arial"/>
          <w:sz w:val="20"/>
          <w:szCs w:val="20"/>
          <w:u w:val="single"/>
          <w:lang w:eastAsia="en-US"/>
        </w:rPr>
      </w:pPr>
      <w:r w:rsidRPr="0061176A">
        <w:rPr>
          <w:rFonts w:eastAsia="Calibri" w:cs="Arial"/>
          <w:sz w:val="20"/>
          <w:szCs w:val="20"/>
          <w:u w:val="single"/>
          <w:lang w:eastAsia="en-US"/>
        </w:rPr>
        <w:t>Artículo D-511-</w:t>
      </w:r>
      <w:r w:rsidR="00D92CE2" w:rsidRPr="0061176A">
        <w:rPr>
          <w:rFonts w:eastAsia="Calibri" w:cs="Arial"/>
          <w:sz w:val="20"/>
          <w:szCs w:val="20"/>
          <w:u w:val="single"/>
          <w:lang w:eastAsia="en-US"/>
        </w:rPr>
        <w:t>2 Altura máxima</w:t>
      </w:r>
    </w:p>
    <w:p w14:paraId="1F7E6143" w14:textId="77777777" w:rsidR="00205B02" w:rsidRPr="0061176A" w:rsidRDefault="00205B02" w:rsidP="00205B02">
      <w:pPr>
        <w:ind w:left="567" w:right="282"/>
        <w:rPr>
          <w:rFonts w:eastAsia="Calibri" w:cs="Arial"/>
          <w:sz w:val="20"/>
          <w:szCs w:val="20"/>
          <w:u w:val="single"/>
          <w:lang w:eastAsia="en-US"/>
        </w:rPr>
      </w:pPr>
    </w:p>
    <w:p w14:paraId="4E6604C8" w14:textId="77BC7928" w:rsidR="00205B02" w:rsidRPr="0061176A" w:rsidRDefault="00213A94" w:rsidP="00205B02">
      <w:pPr>
        <w:pStyle w:val="Prrafodelista"/>
        <w:numPr>
          <w:ilvl w:val="0"/>
          <w:numId w:val="2"/>
        </w:numPr>
        <w:ind w:right="282"/>
        <w:rPr>
          <w:rFonts w:eastAsia="Calibri" w:cs="Arial"/>
          <w:b/>
          <w:sz w:val="20"/>
          <w:szCs w:val="20"/>
          <w:lang w:eastAsia="en-US"/>
        </w:rPr>
      </w:pPr>
      <w:r w:rsidRPr="0061176A">
        <w:rPr>
          <w:rFonts w:eastAsia="Calibri" w:cs="Arial"/>
          <w:sz w:val="20"/>
          <w:szCs w:val="20"/>
          <w:lang w:eastAsia="en-US"/>
        </w:rPr>
        <w:t>Se entiende por altura máxima la señalada en el planeamient</w:t>
      </w:r>
      <w:r w:rsidR="0061176A">
        <w:rPr>
          <w:rFonts w:eastAsia="Calibri" w:cs="Arial"/>
          <w:sz w:val="20"/>
          <w:szCs w:val="20"/>
          <w:lang w:eastAsia="en-US"/>
        </w:rPr>
        <w:t>o</w:t>
      </w:r>
      <w:r w:rsidRPr="0061176A">
        <w:rPr>
          <w:rFonts w:eastAsia="Calibri" w:cs="Arial"/>
          <w:sz w:val="20"/>
          <w:szCs w:val="20"/>
          <w:lang w:eastAsia="en-US"/>
        </w:rPr>
        <w:t xml:space="preserve"> como valor límite de la altura de la edificación. </w:t>
      </w:r>
    </w:p>
    <w:p w14:paraId="4DEDF8F0" w14:textId="77777777" w:rsidR="00942199" w:rsidRDefault="00942199" w:rsidP="00942199">
      <w:pPr>
        <w:ind w:right="282"/>
        <w:rPr>
          <w:rFonts w:eastAsia="Calibri" w:cs="Arial"/>
          <w:sz w:val="20"/>
          <w:szCs w:val="20"/>
          <w:u w:val="single"/>
          <w:lang w:eastAsia="en-US"/>
        </w:rPr>
      </w:pPr>
    </w:p>
    <w:p w14:paraId="3D73E7D4" w14:textId="1AC34CCB" w:rsidR="00942199" w:rsidRPr="0061176A" w:rsidRDefault="00942199" w:rsidP="00942199">
      <w:pPr>
        <w:ind w:left="567" w:right="282"/>
        <w:rPr>
          <w:rFonts w:eastAsia="Calibri" w:cs="Arial"/>
          <w:sz w:val="20"/>
          <w:szCs w:val="20"/>
          <w:u w:val="single"/>
          <w:lang w:eastAsia="en-US"/>
        </w:rPr>
      </w:pPr>
      <w:r w:rsidRPr="0061176A">
        <w:rPr>
          <w:rFonts w:eastAsia="Calibri" w:cs="Arial"/>
          <w:sz w:val="20"/>
          <w:szCs w:val="20"/>
          <w:u w:val="single"/>
          <w:lang w:eastAsia="en-US"/>
        </w:rPr>
        <w:t>Artículo D-511-</w:t>
      </w:r>
      <w:r>
        <w:rPr>
          <w:rFonts w:eastAsia="Calibri" w:cs="Arial"/>
          <w:sz w:val="20"/>
          <w:szCs w:val="20"/>
          <w:u w:val="single"/>
          <w:lang w:eastAsia="en-US"/>
        </w:rPr>
        <w:t>16 Alturas libres</w:t>
      </w:r>
    </w:p>
    <w:p w14:paraId="22918549" w14:textId="77777777" w:rsidR="00942199" w:rsidRPr="0061176A" w:rsidRDefault="00942199" w:rsidP="00942199">
      <w:pPr>
        <w:ind w:left="567" w:right="282"/>
        <w:rPr>
          <w:rFonts w:eastAsia="Calibri" w:cs="Arial"/>
          <w:sz w:val="20"/>
          <w:szCs w:val="20"/>
          <w:u w:val="single"/>
          <w:lang w:eastAsia="en-US"/>
        </w:rPr>
      </w:pPr>
    </w:p>
    <w:p w14:paraId="43B3101F" w14:textId="6597117F" w:rsidR="00942199" w:rsidRPr="00942199" w:rsidRDefault="00942199" w:rsidP="00942199">
      <w:pPr>
        <w:pStyle w:val="Prrafodelista"/>
        <w:numPr>
          <w:ilvl w:val="0"/>
          <w:numId w:val="2"/>
        </w:numPr>
        <w:ind w:right="282"/>
        <w:rPr>
          <w:rFonts w:eastAsia="Calibri" w:cs="Arial"/>
          <w:b/>
          <w:sz w:val="20"/>
          <w:szCs w:val="20"/>
          <w:lang w:eastAsia="en-US"/>
        </w:rPr>
      </w:pPr>
      <w:r>
        <w:rPr>
          <w:rFonts w:eastAsia="Calibri" w:cs="Arial"/>
          <w:sz w:val="20"/>
          <w:szCs w:val="20"/>
          <w:lang w:eastAsia="en-US"/>
        </w:rPr>
        <w:t>En obras de acondicionamiento, reestructuración, de nueva planta o de ampliación, las alturas libres se ajustarán a los mínimos siguientes:</w:t>
      </w:r>
    </w:p>
    <w:p w14:paraId="6F871E55" w14:textId="0F0BFFE4" w:rsidR="00942199" w:rsidRPr="00935797" w:rsidRDefault="00942199" w:rsidP="00942199">
      <w:pPr>
        <w:pStyle w:val="Prrafodelista"/>
        <w:numPr>
          <w:ilvl w:val="1"/>
          <w:numId w:val="2"/>
        </w:numPr>
        <w:ind w:right="282"/>
        <w:rPr>
          <w:rFonts w:eastAsia="Calibri" w:cs="Arial"/>
          <w:sz w:val="20"/>
          <w:szCs w:val="20"/>
          <w:lang w:eastAsia="en-US"/>
        </w:rPr>
      </w:pPr>
      <w:proofErr w:type="spellStart"/>
      <w:r w:rsidRPr="00935797">
        <w:rPr>
          <w:rFonts w:eastAsia="Calibri" w:cs="Arial"/>
          <w:sz w:val="20"/>
          <w:szCs w:val="20"/>
          <w:lang w:eastAsia="en-US"/>
        </w:rPr>
        <w:t>Plantasinferiores</w:t>
      </w:r>
      <w:proofErr w:type="spellEnd"/>
      <w:r w:rsidRPr="00935797">
        <w:rPr>
          <w:rFonts w:eastAsia="Calibri" w:cs="Arial"/>
          <w:sz w:val="20"/>
          <w:szCs w:val="20"/>
          <w:lang w:eastAsia="en-US"/>
        </w:rPr>
        <w:t xml:space="preserve"> a la baja: 2,20 m</w:t>
      </w:r>
    </w:p>
    <w:p w14:paraId="5A647B9C" w14:textId="041BC80A" w:rsidR="00942199" w:rsidRPr="00935797" w:rsidRDefault="00935797" w:rsidP="00942199">
      <w:pPr>
        <w:pStyle w:val="Prrafodelista"/>
        <w:numPr>
          <w:ilvl w:val="1"/>
          <w:numId w:val="2"/>
        </w:numPr>
        <w:ind w:right="282"/>
        <w:rPr>
          <w:rFonts w:eastAsia="Calibri" w:cs="Arial"/>
          <w:sz w:val="20"/>
          <w:szCs w:val="20"/>
          <w:lang w:eastAsia="en-US"/>
        </w:rPr>
      </w:pPr>
      <w:r w:rsidRPr="00935797">
        <w:rPr>
          <w:rFonts w:eastAsia="Calibri" w:cs="Arial"/>
          <w:sz w:val="20"/>
          <w:szCs w:val="20"/>
          <w:lang w:eastAsia="en-US"/>
        </w:rPr>
        <w:t>Plantas bajas: 3,00 m</w:t>
      </w:r>
    </w:p>
    <w:p w14:paraId="38D5EC0C" w14:textId="5EA9CD21" w:rsidR="00935797" w:rsidRDefault="00935797" w:rsidP="00942199">
      <w:pPr>
        <w:pStyle w:val="Prrafodelista"/>
        <w:numPr>
          <w:ilvl w:val="1"/>
          <w:numId w:val="2"/>
        </w:numPr>
        <w:ind w:right="282"/>
        <w:rPr>
          <w:rFonts w:eastAsia="Calibri" w:cs="Arial"/>
          <w:sz w:val="20"/>
          <w:szCs w:val="20"/>
          <w:lang w:eastAsia="en-US"/>
        </w:rPr>
      </w:pPr>
      <w:r>
        <w:rPr>
          <w:rFonts w:eastAsia="Calibri" w:cs="Arial"/>
          <w:sz w:val="20"/>
          <w:szCs w:val="20"/>
          <w:lang w:eastAsia="en-US"/>
        </w:rPr>
        <w:t>Plantas de piso: 2,50 m</w:t>
      </w:r>
    </w:p>
    <w:p w14:paraId="7690531E" w14:textId="74FCB315" w:rsidR="00935797" w:rsidRDefault="00935797" w:rsidP="00935797">
      <w:pPr>
        <w:ind w:left="709" w:right="282"/>
        <w:rPr>
          <w:rFonts w:eastAsia="Calibri" w:cs="Arial"/>
          <w:sz w:val="20"/>
          <w:szCs w:val="20"/>
          <w:lang w:eastAsia="en-US"/>
        </w:rPr>
      </w:pPr>
      <w:r>
        <w:rPr>
          <w:rFonts w:eastAsia="Calibri" w:cs="Arial"/>
          <w:sz w:val="20"/>
          <w:szCs w:val="20"/>
          <w:lang w:eastAsia="en-US"/>
        </w:rPr>
        <w:t>Admitiendo una reducción máxima de 20 cm por descuelgue de vigas o paso de instalaciones.</w:t>
      </w:r>
    </w:p>
    <w:p w14:paraId="1D6F184E" w14:textId="4D8CCE81" w:rsidR="00935797" w:rsidRPr="00935797" w:rsidRDefault="00935797" w:rsidP="00935797">
      <w:pPr>
        <w:ind w:left="709" w:right="282"/>
        <w:rPr>
          <w:rFonts w:eastAsia="Calibri" w:cs="Arial"/>
          <w:b/>
          <w:sz w:val="20"/>
          <w:szCs w:val="20"/>
          <w:lang w:eastAsia="en-US"/>
        </w:rPr>
      </w:pPr>
      <w:r w:rsidRPr="00935797">
        <w:rPr>
          <w:rFonts w:eastAsia="Calibri" w:cs="Arial"/>
          <w:b/>
          <w:sz w:val="20"/>
          <w:szCs w:val="20"/>
          <w:lang w:eastAsia="en-US"/>
        </w:rPr>
        <w:t xml:space="preserve">La altura libre, </w:t>
      </w:r>
      <w:proofErr w:type="spellStart"/>
      <w:r w:rsidRPr="00935797">
        <w:rPr>
          <w:rFonts w:eastAsia="Calibri" w:cs="Arial"/>
          <w:b/>
          <w:sz w:val="20"/>
          <w:szCs w:val="20"/>
          <w:lang w:eastAsia="en-US"/>
        </w:rPr>
        <w:t>tando</w:t>
      </w:r>
      <w:proofErr w:type="spellEnd"/>
      <w:r w:rsidRPr="00935797">
        <w:rPr>
          <w:rFonts w:eastAsia="Calibri" w:cs="Arial"/>
          <w:b/>
          <w:sz w:val="20"/>
          <w:szCs w:val="20"/>
          <w:lang w:eastAsia="en-US"/>
        </w:rPr>
        <w:t xml:space="preserve"> de planta baja como de planta sótano -1, es e 3,00 m.</w:t>
      </w:r>
    </w:p>
    <w:p w14:paraId="2DDAFFC2" w14:textId="77777777" w:rsidR="00935797" w:rsidRPr="00935797" w:rsidRDefault="00935797" w:rsidP="00935797">
      <w:pPr>
        <w:ind w:left="709" w:right="282"/>
        <w:rPr>
          <w:rFonts w:eastAsia="Calibri" w:cs="Arial"/>
          <w:sz w:val="20"/>
          <w:szCs w:val="20"/>
          <w:lang w:eastAsia="en-US"/>
        </w:rPr>
      </w:pPr>
    </w:p>
    <w:p w14:paraId="4A100B4C" w14:textId="4EDD5C79" w:rsidR="00935797" w:rsidRPr="0061176A" w:rsidRDefault="00935797" w:rsidP="00935797">
      <w:pPr>
        <w:ind w:left="567" w:right="282"/>
        <w:rPr>
          <w:rFonts w:eastAsia="Calibri" w:cs="Arial"/>
          <w:sz w:val="20"/>
          <w:szCs w:val="20"/>
          <w:u w:val="single"/>
          <w:lang w:eastAsia="en-US"/>
        </w:rPr>
      </w:pPr>
      <w:r w:rsidRPr="0061176A">
        <w:rPr>
          <w:rFonts w:eastAsia="Calibri" w:cs="Arial"/>
          <w:sz w:val="20"/>
          <w:szCs w:val="20"/>
          <w:u w:val="single"/>
          <w:lang w:eastAsia="en-US"/>
        </w:rPr>
        <w:t>Artículo D-511-</w:t>
      </w:r>
      <w:r>
        <w:rPr>
          <w:rFonts w:eastAsia="Calibri" w:cs="Arial"/>
          <w:sz w:val="20"/>
          <w:szCs w:val="20"/>
          <w:u w:val="single"/>
          <w:lang w:eastAsia="en-US"/>
        </w:rPr>
        <w:t>23 Cuartos de calderas y cuartos de basuras</w:t>
      </w:r>
    </w:p>
    <w:p w14:paraId="648E3FD1" w14:textId="77777777" w:rsidR="00935797" w:rsidRPr="0061176A" w:rsidRDefault="00935797" w:rsidP="00935797">
      <w:pPr>
        <w:ind w:left="567" w:right="282"/>
        <w:rPr>
          <w:rFonts w:eastAsia="Calibri" w:cs="Arial"/>
          <w:sz w:val="20"/>
          <w:szCs w:val="20"/>
          <w:u w:val="single"/>
          <w:lang w:eastAsia="en-US"/>
        </w:rPr>
      </w:pPr>
    </w:p>
    <w:p w14:paraId="403333A1" w14:textId="432668BD" w:rsidR="00935797" w:rsidRPr="00935797" w:rsidRDefault="00935797" w:rsidP="00935797">
      <w:pPr>
        <w:pStyle w:val="Prrafodelista"/>
        <w:numPr>
          <w:ilvl w:val="0"/>
          <w:numId w:val="2"/>
        </w:numPr>
        <w:ind w:right="282"/>
        <w:rPr>
          <w:rFonts w:eastAsia="Calibri" w:cs="Arial"/>
          <w:b/>
          <w:sz w:val="20"/>
          <w:szCs w:val="20"/>
          <w:lang w:eastAsia="en-US"/>
        </w:rPr>
      </w:pPr>
      <w:r>
        <w:rPr>
          <w:rFonts w:eastAsia="Calibri" w:cs="Arial"/>
          <w:sz w:val="20"/>
          <w:szCs w:val="20"/>
          <w:lang w:eastAsia="en-US"/>
        </w:rPr>
        <w:t>Cuartos de calderas:</w:t>
      </w:r>
    </w:p>
    <w:p w14:paraId="338CF360" w14:textId="653D2B24" w:rsidR="00935797" w:rsidRDefault="00935797" w:rsidP="00935797">
      <w:pPr>
        <w:pStyle w:val="Prrafodelista"/>
        <w:numPr>
          <w:ilvl w:val="1"/>
          <w:numId w:val="2"/>
        </w:numPr>
        <w:ind w:right="282"/>
        <w:rPr>
          <w:rFonts w:eastAsia="Calibri" w:cs="Arial"/>
          <w:sz w:val="20"/>
          <w:szCs w:val="20"/>
          <w:lang w:eastAsia="en-US"/>
        </w:rPr>
      </w:pPr>
      <w:r>
        <w:rPr>
          <w:rFonts w:eastAsia="Calibri" w:cs="Arial"/>
          <w:sz w:val="20"/>
          <w:szCs w:val="20"/>
          <w:lang w:eastAsia="en-US"/>
        </w:rPr>
        <w:t xml:space="preserve">Las calderas, cambiadores, </w:t>
      </w:r>
      <w:proofErr w:type="spellStart"/>
      <w:r>
        <w:rPr>
          <w:rFonts w:eastAsia="Calibri" w:cs="Arial"/>
          <w:sz w:val="20"/>
          <w:szCs w:val="20"/>
          <w:lang w:eastAsia="en-US"/>
        </w:rPr>
        <w:t>etc</w:t>
      </w:r>
      <w:proofErr w:type="spellEnd"/>
      <w:r>
        <w:rPr>
          <w:rFonts w:eastAsia="Calibri" w:cs="Arial"/>
          <w:sz w:val="20"/>
          <w:szCs w:val="20"/>
          <w:lang w:eastAsia="en-US"/>
        </w:rPr>
        <w:t xml:space="preserve">, se instalarán en locales especiales para este uso, con ventilación natural y vestíbulo estanco. Se entiende por vestíbulo estanco el acceso a través de doble puerta metálica, con resortes de retención. No se </w:t>
      </w:r>
      <w:proofErr w:type="spellStart"/>
      <w:r>
        <w:rPr>
          <w:rFonts w:eastAsia="Calibri" w:cs="Arial"/>
          <w:sz w:val="20"/>
          <w:szCs w:val="20"/>
          <w:lang w:eastAsia="en-US"/>
        </w:rPr>
        <w:t>premitirán</w:t>
      </w:r>
      <w:proofErr w:type="spellEnd"/>
      <w:r>
        <w:rPr>
          <w:rFonts w:eastAsia="Calibri" w:cs="Arial"/>
          <w:sz w:val="20"/>
          <w:szCs w:val="20"/>
          <w:lang w:eastAsia="en-US"/>
        </w:rPr>
        <w:t xml:space="preserve"> por debajo de la primera planta inferior a la baja, salvo cuando se cuente con dos accesos independientes, opuestos y alejados, en cuyo caso se permitirá su instalación en segunda planta inferior a la baja.</w:t>
      </w:r>
    </w:p>
    <w:p w14:paraId="76AD00FB" w14:textId="346BE981" w:rsidR="00935797" w:rsidRPr="00935797" w:rsidRDefault="00935797" w:rsidP="00935797">
      <w:pPr>
        <w:pStyle w:val="Prrafodelista"/>
        <w:ind w:left="1620" w:right="282"/>
        <w:rPr>
          <w:rFonts w:eastAsia="Calibri" w:cs="Arial"/>
          <w:b/>
          <w:sz w:val="20"/>
          <w:szCs w:val="20"/>
          <w:lang w:eastAsia="en-US"/>
        </w:rPr>
      </w:pPr>
      <w:r w:rsidRPr="00935797">
        <w:rPr>
          <w:rFonts w:eastAsia="Calibri" w:cs="Arial"/>
          <w:b/>
          <w:sz w:val="20"/>
          <w:szCs w:val="20"/>
          <w:lang w:eastAsia="en-US"/>
        </w:rPr>
        <w:t>La sala de calderas se ubica en la planta sótano -1 (inmediatamente inferior a la baja), y cuenta con vestíbulo estanco.</w:t>
      </w:r>
    </w:p>
    <w:p w14:paraId="292C8801" w14:textId="77777777" w:rsidR="00093EDE" w:rsidRPr="006A5EE8" w:rsidRDefault="00093EDE" w:rsidP="00093EDE">
      <w:pPr>
        <w:ind w:left="758" w:right="282" w:firstLine="142"/>
        <w:rPr>
          <w:rFonts w:eastAsia="Calibri" w:cs="Arial"/>
          <w:sz w:val="20"/>
          <w:szCs w:val="20"/>
          <w:lang w:eastAsia="en-US"/>
        </w:rPr>
      </w:pPr>
    </w:p>
    <w:p w14:paraId="09666361" w14:textId="77777777" w:rsidR="00540E3B" w:rsidRPr="006A5EE8" w:rsidRDefault="00540E3B" w:rsidP="004422C0">
      <w:pPr>
        <w:widowControl w:val="0"/>
        <w:tabs>
          <w:tab w:val="left" w:pos="540"/>
        </w:tabs>
        <w:jc w:val="center"/>
        <w:rPr>
          <w:rFonts w:cs="Arial"/>
          <w:b/>
          <w:i/>
          <w:sz w:val="20"/>
          <w:szCs w:val="20"/>
        </w:rPr>
      </w:pPr>
    </w:p>
    <w:p w14:paraId="6928EADB" w14:textId="77777777" w:rsidR="004422C0" w:rsidRPr="006A5EE8" w:rsidRDefault="004422C0" w:rsidP="004422C0">
      <w:pPr>
        <w:widowControl w:val="0"/>
        <w:tabs>
          <w:tab w:val="left" w:pos="540"/>
        </w:tabs>
        <w:jc w:val="center"/>
        <w:rPr>
          <w:rFonts w:cs="Arial"/>
          <w:b/>
          <w:i/>
          <w:sz w:val="20"/>
          <w:szCs w:val="20"/>
        </w:rPr>
      </w:pPr>
      <w:r w:rsidRPr="006A5EE8">
        <w:rPr>
          <w:rFonts w:cs="Arial"/>
          <w:b/>
          <w:i/>
          <w:sz w:val="20"/>
          <w:szCs w:val="20"/>
        </w:rPr>
        <w:t>CUADRO RESUMEN NORMATIVA – PROYECTO</w:t>
      </w:r>
    </w:p>
    <w:p w14:paraId="61C6D110" w14:textId="77777777" w:rsidR="004422C0" w:rsidRPr="006A5EE8" w:rsidRDefault="004422C0" w:rsidP="004422C0">
      <w:pPr>
        <w:widowControl w:val="0"/>
        <w:tabs>
          <w:tab w:val="left" w:pos="540"/>
        </w:tabs>
        <w:jc w:val="center"/>
        <w:rPr>
          <w:rFonts w:cs="Arial"/>
          <w:b/>
          <w:i/>
          <w:sz w:val="20"/>
          <w:szCs w:val="20"/>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3"/>
        <w:gridCol w:w="478"/>
        <w:gridCol w:w="1071"/>
        <w:gridCol w:w="3187"/>
        <w:gridCol w:w="3081"/>
      </w:tblGrid>
      <w:tr w:rsidR="002E63A3" w:rsidRPr="006A5EE8" w14:paraId="2919CBE7" w14:textId="77777777" w:rsidTr="00E6287A">
        <w:trPr>
          <w:trHeight w:val="525"/>
        </w:trPr>
        <w:tc>
          <w:tcPr>
            <w:tcW w:w="1841" w:type="dxa"/>
            <w:gridSpan w:val="2"/>
            <w:tcBorders>
              <w:top w:val="nil"/>
              <w:left w:val="nil"/>
              <w:bottom w:val="single" w:sz="4" w:space="0" w:color="auto"/>
              <w:right w:val="nil"/>
            </w:tcBorders>
            <w:vAlign w:val="center"/>
          </w:tcPr>
          <w:p w14:paraId="234F362B" w14:textId="77777777" w:rsidR="002E63A3" w:rsidRPr="006A5EE8" w:rsidRDefault="002E63A3" w:rsidP="00752123">
            <w:pPr>
              <w:widowControl w:val="0"/>
              <w:tabs>
                <w:tab w:val="left" w:pos="540"/>
              </w:tabs>
              <w:rPr>
                <w:rFonts w:cs="Arial"/>
                <w:b/>
                <w:sz w:val="20"/>
                <w:szCs w:val="20"/>
              </w:rPr>
            </w:pPr>
          </w:p>
        </w:tc>
        <w:tc>
          <w:tcPr>
            <w:tcW w:w="1071" w:type="dxa"/>
            <w:tcBorders>
              <w:top w:val="nil"/>
              <w:left w:val="nil"/>
              <w:bottom w:val="single" w:sz="4" w:space="0" w:color="auto"/>
              <w:right w:val="single" w:sz="4" w:space="0" w:color="auto"/>
            </w:tcBorders>
            <w:vAlign w:val="center"/>
          </w:tcPr>
          <w:p w14:paraId="30DDE3EB" w14:textId="77777777" w:rsidR="002E63A3" w:rsidRPr="006A5EE8" w:rsidRDefault="002E63A3" w:rsidP="00752123">
            <w:pPr>
              <w:widowControl w:val="0"/>
              <w:tabs>
                <w:tab w:val="left" w:pos="540"/>
              </w:tabs>
              <w:rPr>
                <w:rFonts w:cs="Arial"/>
                <w:b/>
                <w:sz w:val="20"/>
                <w:szCs w:val="20"/>
              </w:rPr>
            </w:pPr>
          </w:p>
        </w:tc>
        <w:tc>
          <w:tcPr>
            <w:tcW w:w="3187" w:type="dxa"/>
            <w:tcBorders>
              <w:left w:val="single" w:sz="4" w:space="0" w:color="auto"/>
            </w:tcBorders>
            <w:vAlign w:val="center"/>
          </w:tcPr>
          <w:p w14:paraId="4B7D6F1C" w14:textId="77777777" w:rsidR="002E63A3" w:rsidRPr="006A5EE8" w:rsidRDefault="002E63A3" w:rsidP="00752123">
            <w:pPr>
              <w:widowControl w:val="0"/>
              <w:tabs>
                <w:tab w:val="left" w:pos="540"/>
              </w:tabs>
              <w:jc w:val="center"/>
              <w:rPr>
                <w:rFonts w:cs="Arial"/>
                <w:b/>
                <w:sz w:val="20"/>
                <w:szCs w:val="20"/>
              </w:rPr>
            </w:pPr>
            <w:r w:rsidRPr="006A5EE8">
              <w:rPr>
                <w:rFonts w:cs="Arial"/>
                <w:b/>
                <w:sz w:val="20"/>
                <w:szCs w:val="20"/>
              </w:rPr>
              <w:t>PGOUM y APE 16.11</w:t>
            </w:r>
          </w:p>
        </w:tc>
        <w:tc>
          <w:tcPr>
            <w:tcW w:w="3081" w:type="dxa"/>
            <w:vAlign w:val="center"/>
          </w:tcPr>
          <w:p w14:paraId="261C5C9D" w14:textId="77777777" w:rsidR="002E63A3" w:rsidRPr="006A5EE8" w:rsidRDefault="002E63A3" w:rsidP="00F94CAC">
            <w:pPr>
              <w:widowControl w:val="0"/>
              <w:tabs>
                <w:tab w:val="left" w:pos="540"/>
              </w:tabs>
              <w:jc w:val="center"/>
              <w:rPr>
                <w:rFonts w:cs="Arial"/>
                <w:b/>
                <w:sz w:val="20"/>
                <w:szCs w:val="20"/>
              </w:rPr>
            </w:pPr>
            <w:r w:rsidRPr="006A5EE8">
              <w:rPr>
                <w:rFonts w:cs="Arial"/>
                <w:b/>
                <w:sz w:val="20"/>
                <w:szCs w:val="20"/>
              </w:rPr>
              <w:t>PROYECTO</w:t>
            </w:r>
          </w:p>
        </w:tc>
      </w:tr>
      <w:tr w:rsidR="002E63A3" w:rsidRPr="006A5EE8" w14:paraId="4FC1BABF" w14:textId="77777777" w:rsidTr="00E6287A">
        <w:trPr>
          <w:trHeight w:val="510"/>
        </w:trPr>
        <w:tc>
          <w:tcPr>
            <w:tcW w:w="2912" w:type="dxa"/>
            <w:gridSpan w:val="3"/>
            <w:vAlign w:val="center"/>
          </w:tcPr>
          <w:p w14:paraId="5DB020BA" w14:textId="77777777" w:rsidR="002E63A3" w:rsidRPr="006A5EE8" w:rsidRDefault="002E63A3" w:rsidP="00752123">
            <w:pPr>
              <w:widowControl w:val="0"/>
              <w:tabs>
                <w:tab w:val="left" w:pos="540"/>
              </w:tabs>
              <w:rPr>
                <w:rFonts w:cs="Arial"/>
                <w:sz w:val="20"/>
                <w:szCs w:val="20"/>
              </w:rPr>
            </w:pPr>
            <w:r w:rsidRPr="006A5EE8">
              <w:rPr>
                <w:rFonts w:cs="Arial"/>
                <w:sz w:val="20"/>
                <w:szCs w:val="20"/>
              </w:rPr>
              <w:t>Uso característico</w:t>
            </w:r>
          </w:p>
        </w:tc>
        <w:tc>
          <w:tcPr>
            <w:tcW w:w="3187" w:type="dxa"/>
            <w:vAlign w:val="center"/>
          </w:tcPr>
          <w:p w14:paraId="48E4682C" w14:textId="7B826F77" w:rsidR="002E63A3" w:rsidRPr="006A5EE8" w:rsidRDefault="002E63A3" w:rsidP="00752123">
            <w:pPr>
              <w:widowControl w:val="0"/>
              <w:tabs>
                <w:tab w:val="left" w:pos="540"/>
              </w:tabs>
              <w:jc w:val="center"/>
              <w:rPr>
                <w:rFonts w:cs="Arial"/>
                <w:sz w:val="20"/>
                <w:szCs w:val="20"/>
              </w:rPr>
            </w:pPr>
            <w:r w:rsidRPr="006A5EE8">
              <w:rPr>
                <w:rFonts w:cs="Arial"/>
                <w:sz w:val="20"/>
                <w:szCs w:val="20"/>
              </w:rPr>
              <w:t>Dotacional,</w:t>
            </w:r>
          </w:p>
          <w:p w14:paraId="7D7D2956" w14:textId="55FB2655" w:rsidR="002E63A3" w:rsidRPr="006A5EE8" w:rsidRDefault="002E63A3" w:rsidP="00752123">
            <w:pPr>
              <w:widowControl w:val="0"/>
              <w:tabs>
                <w:tab w:val="left" w:pos="540"/>
              </w:tabs>
              <w:jc w:val="center"/>
              <w:rPr>
                <w:rFonts w:cs="Arial"/>
                <w:sz w:val="20"/>
                <w:szCs w:val="20"/>
              </w:rPr>
            </w:pPr>
            <w:r w:rsidRPr="006A5EE8">
              <w:rPr>
                <w:rFonts w:cs="Arial"/>
                <w:sz w:val="20"/>
                <w:szCs w:val="20"/>
              </w:rPr>
              <w:t xml:space="preserve">Equipamiento </w:t>
            </w:r>
          </w:p>
        </w:tc>
        <w:tc>
          <w:tcPr>
            <w:tcW w:w="3081" w:type="dxa"/>
            <w:vAlign w:val="center"/>
          </w:tcPr>
          <w:p w14:paraId="45A7C1C7" w14:textId="77777777" w:rsidR="002E63A3" w:rsidRPr="006A5EE8" w:rsidRDefault="002E63A3" w:rsidP="00F94CAC">
            <w:pPr>
              <w:widowControl w:val="0"/>
              <w:tabs>
                <w:tab w:val="left" w:pos="540"/>
              </w:tabs>
              <w:jc w:val="center"/>
              <w:rPr>
                <w:rFonts w:cs="Arial"/>
                <w:sz w:val="20"/>
                <w:szCs w:val="20"/>
              </w:rPr>
            </w:pPr>
            <w:r w:rsidRPr="006A5EE8">
              <w:rPr>
                <w:rFonts w:cs="Arial"/>
                <w:sz w:val="20"/>
                <w:szCs w:val="20"/>
              </w:rPr>
              <w:t>Equipamiento Educativo</w:t>
            </w:r>
          </w:p>
        </w:tc>
      </w:tr>
      <w:tr w:rsidR="002E63A3" w:rsidRPr="006A5EE8" w14:paraId="5DC4999F" w14:textId="77777777" w:rsidTr="00E6287A">
        <w:trPr>
          <w:trHeight w:val="510"/>
        </w:trPr>
        <w:tc>
          <w:tcPr>
            <w:tcW w:w="2912" w:type="dxa"/>
            <w:gridSpan w:val="3"/>
            <w:tcBorders>
              <w:top w:val="single" w:sz="4" w:space="0" w:color="auto"/>
            </w:tcBorders>
            <w:vAlign w:val="center"/>
          </w:tcPr>
          <w:p w14:paraId="0DE1F373" w14:textId="77777777" w:rsidR="002E63A3" w:rsidRPr="006A5EE8" w:rsidRDefault="002E63A3" w:rsidP="00752123">
            <w:pPr>
              <w:widowControl w:val="0"/>
              <w:tabs>
                <w:tab w:val="left" w:pos="540"/>
              </w:tabs>
              <w:rPr>
                <w:rFonts w:cs="Arial"/>
                <w:sz w:val="20"/>
                <w:szCs w:val="20"/>
              </w:rPr>
            </w:pPr>
            <w:r w:rsidRPr="006A5EE8">
              <w:rPr>
                <w:rFonts w:cs="Arial"/>
                <w:sz w:val="20"/>
                <w:szCs w:val="20"/>
              </w:rPr>
              <w:t>Coeficiente edificabilidad</w:t>
            </w:r>
          </w:p>
        </w:tc>
        <w:tc>
          <w:tcPr>
            <w:tcW w:w="3187" w:type="dxa"/>
            <w:vAlign w:val="center"/>
          </w:tcPr>
          <w:p w14:paraId="30452EE9" w14:textId="0B0189F6" w:rsidR="002E63A3" w:rsidRPr="006A5EE8" w:rsidRDefault="00E6287A" w:rsidP="00752123">
            <w:pPr>
              <w:widowControl w:val="0"/>
              <w:tabs>
                <w:tab w:val="left" w:pos="540"/>
              </w:tabs>
              <w:jc w:val="center"/>
              <w:rPr>
                <w:rFonts w:cs="Arial"/>
                <w:b/>
                <w:sz w:val="20"/>
                <w:szCs w:val="20"/>
              </w:rPr>
            </w:pPr>
            <w:r w:rsidRPr="006A5EE8">
              <w:rPr>
                <w:rFonts w:cs="Arial"/>
                <w:b/>
                <w:sz w:val="20"/>
                <w:szCs w:val="20"/>
              </w:rPr>
              <w:t>3</w:t>
            </w:r>
            <w:r w:rsidR="002E63A3" w:rsidRPr="006A5EE8">
              <w:rPr>
                <w:rFonts w:cs="Arial"/>
                <w:b/>
                <w:sz w:val="20"/>
                <w:szCs w:val="20"/>
              </w:rPr>
              <w:t xml:space="preserve"> m</w:t>
            </w:r>
            <w:r w:rsidR="00F94CAC" w:rsidRPr="006A5EE8">
              <w:rPr>
                <w:rFonts w:cs="Arial"/>
                <w:sz w:val="20"/>
                <w:szCs w:val="20"/>
                <w:vertAlign w:val="superscript"/>
              </w:rPr>
              <w:t>2</w:t>
            </w:r>
            <w:r w:rsidR="002E63A3" w:rsidRPr="006A5EE8">
              <w:rPr>
                <w:rFonts w:cs="Arial"/>
                <w:b/>
                <w:sz w:val="20"/>
                <w:szCs w:val="20"/>
              </w:rPr>
              <w:t>/m</w:t>
            </w:r>
            <w:r w:rsidR="00F94CAC" w:rsidRPr="006A5EE8">
              <w:rPr>
                <w:rFonts w:cs="Arial"/>
                <w:sz w:val="20"/>
                <w:szCs w:val="20"/>
                <w:vertAlign w:val="superscript"/>
              </w:rPr>
              <w:t>2</w:t>
            </w:r>
          </w:p>
        </w:tc>
        <w:tc>
          <w:tcPr>
            <w:tcW w:w="3081" w:type="dxa"/>
            <w:vAlign w:val="center"/>
          </w:tcPr>
          <w:p w14:paraId="692579F5" w14:textId="04CF0118" w:rsidR="002E63A3" w:rsidRPr="006A5EE8" w:rsidRDefault="002E63A3" w:rsidP="00F94CAC">
            <w:pPr>
              <w:widowControl w:val="0"/>
              <w:tabs>
                <w:tab w:val="left" w:pos="540"/>
              </w:tabs>
              <w:jc w:val="center"/>
              <w:rPr>
                <w:rFonts w:cs="Arial"/>
                <w:b/>
                <w:sz w:val="20"/>
                <w:szCs w:val="20"/>
              </w:rPr>
            </w:pPr>
            <w:r w:rsidRPr="006A5EE8">
              <w:rPr>
                <w:rFonts w:cs="Arial"/>
                <w:b/>
                <w:sz w:val="20"/>
                <w:szCs w:val="20"/>
              </w:rPr>
              <w:t>&lt;1,4 m</w:t>
            </w:r>
            <w:r w:rsidR="00F94CAC" w:rsidRPr="006A5EE8">
              <w:rPr>
                <w:rFonts w:cs="Arial"/>
                <w:sz w:val="20"/>
                <w:szCs w:val="20"/>
                <w:vertAlign w:val="superscript"/>
              </w:rPr>
              <w:t>2</w:t>
            </w:r>
            <w:r w:rsidRPr="006A5EE8">
              <w:rPr>
                <w:rFonts w:cs="Arial"/>
                <w:b/>
                <w:sz w:val="20"/>
                <w:szCs w:val="20"/>
              </w:rPr>
              <w:t>/m</w:t>
            </w:r>
            <w:r w:rsidR="00F94CAC" w:rsidRPr="006A5EE8">
              <w:rPr>
                <w:rFonts w:cs="Arial"/>
                <w:sz w:val="20"/>
                <w:szCs w:val="20"/>
                <w:vertAlign w:val="superscript"/>
              </w:rPr>
              <w:t>2</w:t>
            </w:r>
          </w:p>
        </w:tc>
      </w:tr>
      <w:tr w:rsidR="002E63A3" w:rsidRPr="006A5EE8" w14:paraId="505DD6F3" w14:textId="77777777" w:rsidTr="00E6287A">
        <w:trPr>
          <w:trHeight w:val="510"/>
        </w:trPr>
        <w:tc>
          <w:tcPr>
            <w:tcW w:w="2912" w:type="dxa"/>
            <w:gridSpan w:val="3"/>
            <w:tcBorders>
              <w:top w:val="single" w:sz="4" w:space="0" w:color="auto"/>
            </w:tcBorders>
            <w:vAlign w:val="center"/>
          </w:tcPr>
          <w:p w14:paraId="5A465EFF" w14:textId="77777777" w:rsidR="002E63A3" w:rsidRPr="006A5EE8" w:rsidRDefault="002E63A3" w:rsidP="00752123">
            <w:pPr>
              <w:widowControl w:val="0"/>
              <w:tabs>
                <w:tab w:val="left" w:pos="540"/>
              </w:tabs>
              <w:rPr>
                <w:rFonts w:cs="Arial"/>
                <w:sz w:val="20"/>
                <w:szCs w:val="20"/>
              </w:rPr>
            </w:pPr>
            <w:r w:rsidRPr="006A5EE8">
              <w:rPr>
                <w:rFonts w:cs="Arial"/>
                <w:sz w:val="20"/>
                <w:szCs w:val="20"/>
              </w:rPr>
              <w:t>Superficie edificada</w:t>
            </w:r>
          </w:p>
        </w:tc>
        <w:tc>
          <w:tcPr>
            <w:tcW w:w="3187" w:type="dxa"/>
            <w:vAlign w:val="center"/>
          </w:tcPr>
          <w:p w14:paraId="58B74E9A" w14:textId="2506DB6D" w:rsidR="002E63A3" w:rsidRPr="006A5EE8" w:rsidRDefault="002E63A3" w:rsidP="00752123">
            <w:pPr>
              <w:widowControl w:val="0"/>
              <w:tabs>
                <w:tab w:val="left" w:pos="540"/>
              </w:tabs>
              <w:jc w:val="center"/>
              <w:rPr>
                <w:rFonts w:cs="Arial"/>
                <w:sz w:val="20"/>
                <w:szCs w:val="20"/>
              </w:rPr>
            </w:pPr>
            <w:r w:rsidRPr="006A5EE8">
              <w:rPr>
                <w:rFonts w:cs="Arial"/>
                <w:sz w:val="20"/>
                <w:szCs w:val="20"/>
              </w:rPr>
              <w:t xml:space="preserve">Superficie máxima edificable = </w:t>
            </w:r>
            <w:r w:rsidR="00E6287A" w:rsidRPr="006A5EE8">
              <w:rPr>
                <w:rFonts w:eastAsia="Calibri" w:cs="Arial"/>
                <w:b/>
                <w:sz w:val="20"/>
                <w:szCs w:val="20"/>
                <w:lang w:eastAsia="en-US"/>
              </w:rPr>
              <w:t>41.703 m2</w:t>
            </w:r>
          </w:p>
        </w:tc>
        <w:tc>
          <w:tcPr>
            <w:tcW w:w="3081" w:type="dxa"/>
            <w:vAlign w:val="center"/>
          </w:tcPr>
          <w:p w14:paraId="68DE4A2D" w14:textId="0A4496C7" w:rsidR="00E6287A" w:rsidRPr="006A5EE8" w:rsidRDefault="00E6287A" w:rsidP="00E6287A">
            <w:pPr>
              <w:ind w:right="282"/>
              <w:jc w:val="center"/>
              <w:rPr>
                <w:rFonts w:eastAsia="Calibri" w:cs="Arial"/>
                <w:b/>
                <w:sz w:val="20"/>
                <w:szCs w:val="20"/>
                <w:lang w:eastAsia="en-US"/>
              </w:rPr>
            </w:pPr>
            <w:r w:rsidRPr="006A5EE8">
              <w:rPr>
                <w:rFonts w:eastAsia="Calibri" w:cs="Arial"/>
                <w:b/>
                <w:sz w:val="20"/>
                <w:szCs w:val="20"/>
                <w:lang w:eastAsia="en-US"/>
              </w:rPr>
              <w:t>EDIFICACIÓN EXISTENTE</w:t>
            </w:r>
          </w:p>
          <w:p w14:paraId="4DCEF787" w14:textId="338DFAE1" w:rsidR="00E6287A" w:rsidRPr="006A5EE8" w:rsidRDefault="00E6287A" w:rsidP="00E6287A">
            <w:pPr>
              <w:ind w:right="282"/>
              <w:jc w:val="center"/>
              <w:rPr>
                <w:rFonts w:eastAsia="Calibri" w:cs="Arial"/>
                <w:b/>
                <w:sz w:val="20"/>
                <w:szCs w:val="20"/>
                <w:lang w:eastAsia="en-US"/>
              </w:rPr>
            </w:pPr>
            <w:r w:rsidRPr="006A5EE8">
              <w:rPr>
                <w:rFonts w:eastAsia="Calibri" w:cs="Arial"/>
                <w:b/>
                <w:sz w:val="20"/>
                <w:szCs w:val="20"/>
                <w:lang w:eastAsia="en-US"/>
              </w:rPr>
              <w:t>7324 m</w:t>
            </w:r>
            <w:r w:rsidRPr="006A5EE8">
              <w:rPr>
                <w:rFonts w:eastAsia="Calibri" w:cs="Arial"/>
                <w:sz w:val="20"/>
                <w:szCs w:val="20"/>
                <w:vertAlign w:val="superscript"/>
                <w:lang w:eastAsia="en-US"/>
              </w:rPr>
              <w:t>2</w:t>
            </w:r>
            <w:r w:rsidRPr="006A5EE8">
              <w:rPr>
                <w:rFonts w:eastAsia="Calibri" w:cs="Arial"/>
                <w:b/>
                <w:sz w:val="20"/>
                <w:szCs w:val="20"/>
                <w:lang w:eastAsia="en-US"/>
              </w:rPr>
              <w:t xml:space="preserve"> </w:t>
            </w:r>
            <w:proofErr w:type="spellStart"/>
            <w:r w:rsidRPr="006A5EE8">
              <w:rPr>
                <w:rFonts w:eastAsia="Calibri" w:cs="Arial"/>
                <w:b/>
                <w:sz w:val="20"/>
                <w:szCs w:val="20"/>
                <w:lang w:eastAsia="en-US"/>
              </w:rPr>
              <w:t>const.</w:t>
            </w:r>
            <w:proofErr w:type="spellEnd"/>
            <w:r w:rsidRPr="006A5EE8">
              <w:rPr>
                <w:rFonts w:eastAsia="Calibri" w:cs="Arial"/>
                <w:b/>
                <w:sz w:val="20"/>
                <w:szCs w:val="20"/>
                <w:lang w:eastAsia="en-US"/>
              </w:rPr>
              <w:t xml:space="preserve"> Edif. x 3m2/m2= 21972 m2</w:t>
            </w:r>
          </w:p>
          <w:p w14:paraId="4460F594" w14:textId="04590BB7" w:rsidR="00E6287A" w:rsidRPr="006A5EE8" w:rsidRDefault="00E6287A" w:rsidP="00E6287A">
            <w:pPr>
              <w:ind w:right="282"/>
              <w:jc w:val="center"/>
              <w:rPr>
                <w:rFonts w:eastAsia="Calibri" w:cs="Arial"/>
                <w:b/>
                <w:sz w:val="20"/>
                <w:szCs w:val="20"/>
                <w:lang w:eastAsia="en-US"/>
              </w:rPr>
            </w:pPr>
            <w:r w:rsidRPr="006A5EE8">
              <w:rPr>
                <w:rFonts w:eastAsia="Calibri" w:cs="Arial"/>
                <w:b/>
                <w:sz w:val="20"/>
                <w:szCs w:val="20"/>
                <w:lang w:eastAsia="en-US"/>
              </w:rPr>
              <w:t>AMPLIACIÓN</w:t>
            </w:r>
          </w:p>
          <w:p w14:paraId="17FAD295" w14:textId="3DA4E520" w:rsidR="00E6287A" w:rsidRPr="006A5EE8" w:rsidRDefault="00E6287A" w:rsidP="00E6287A">
            <w:pPr>
              <w:ind w:right="282"/>
              <w:jc w:val="center"/>
              <w:rPr>
                <w:rFonts w:eastAsia="Calibri" w:cs="Arial"/>
                <w:b/>
                <w:sz w:val="20"/>
                <w:szCs w:val="20"/>
                <w:lang w:eastAsia="en-US"/>
              </w:rPr>
            </w:pPr>
            <w:r w:rsidRPr="006A5EE8">
              <w:rPr>
                <w:rFonts w:eastAsia="Calibri" w:cs="Arial"/>
                <w:b/>
                <w:sz w:val="20"/>
                <w:szCs w:val="20"/>
                <w:lang w:eastAsia="en-US"/>
              </w:rPr>
              <w:t>9</w:t>
            </w:r>
            <w:r w:rsidR="007522D5">
              <w:rPr>
                <w:rFonts w:eastAsia="Calibri" w:cs="Arial"/>
                <w:b/>
                <w:sz w:val="20"/>
                <w:szCs w:val="20"/>
                <w:lang w:eastAsia="en-US"/>
              </w:rPr>
              <w:t>56</w:t>
            </w:r>
            <w:r w:rsidRPr="006A5EE8">
              <w:rPr>
                <w:rFonts w:eastAsia="Calibri" w:cs="Arial"/>
                <w:b/>
                <w:sz w:val="20"/>
                <w:szCs w:val="20"/>
                <w:lang w:eastAsia="en-US"/>
              </w:rPr>
              <w:t>,</w:t>
            </w:r>
            <w:r w:rsidR="007522D5">
              <w:rPr>
                <w:rFonts w:eastAsia="Calibri" w:cs="Arial"/>
                <w:b/>
                <w:sz w:val="20"/>
                <w:szCs w:val="20"/>
                <w:lang w:eastAsia="en-US"/>
              </w:rPr>
              <w:t>32</w:t>
            </w:r>
            <w:r w:rsidRPr="006A5EE8">
              <w:rPr>
                <w:rFonts w:eastAsia="Calibri" w:cs="Arial"/>
                <w:b/>
                <w:sz w:val="20"/>
                <w:szCs w:val="20"/>
                <w:lang w:eastAsia="en-US"/>
              </w:rPr>
              <w:t xml:space="preserve"> m</w:t>
            </w:r>
            <w:r w:rsidRPr="006A5EE8">
              <w:rPr>
                <w:rFonts w:eastAsia="Calibri" w:cs="Arial"/>
                <w:sz w:val="20"/>
                <w:szCs w:val="20"/>
                <w:vertAlign w:val="superscript"/>
                <w:lang w:eastAsia="en-US"/>
              </w:rPr>
              <w:t>2</w:t>
            </w:r>
            <w:r w:rsidRPr="006A5EE8">
              <w:rPr>
                <w:rFonts w:eastAsia="Calibri" w:cs="Arial"/>
                <w:b/>
                <w:sz w:val="20"/>
                <w:szCs w:val="20"/>
                <w:lang w:eastAsia="en-US"/>
              </w:rPr>
              <w:t xml:space="preserve"> </w:t>
            </w:r>
            <w:proofErr w:type="spellStart"/>
            <w:r w:rsidRPr="006A5EE8">
              <w:rPr>
                <w:rFonts w:eastAsia="Calibri" w:cs="Arial"/>
                <w:b/>
                <w:sz w:val="20"/>
                <w:szCs w:val="20"/>
                <w:lang w:eastAsia="en-US"/>
              </w:rPr>
              <w:t>const.</w:t>
            </w:r>
            <w:proofErr w:type="spellEnd"/>
            <w:r w:rsidRPr="006A5EE8">
              <w:rPr>
                <w:rFonts w:eastAsia="Calibri" w:cs="Arial"/>
                <w:b/>
                <w:sz w:val="20"/>
                <w:szCs w:val="20"/>
                <w:lang w:eastAsia="en-US"/>
              </w:rPr>
              <w:t xml:space="preserve"> Edif. + 41</w:t>
            </w:r>
            <w:r w:rsidR="007522D5">
              <w:rPr>
                <w:rFonts w:eastAsia="Calibri" w:cs="Arial"/>
                <w:b/>
                <w:sz w:val="20"/>
                <w:szCs w:val="20"/>
                <w:lang w:eastAsia="en-US"/>
              </w:rPr>
              <w:t>1</w:t>
            </w:r>
            <w:r w:rsidRPr="006A5EE8">
              <w:rPr>
                <w:rFonts w:eastAsia="Calibri" w:cs="Arial"/>
                <w:b/>
                <w:sz w:val="20"/>
                <w:szCs w:val="20"/>
                <w:lang w:eastAsia="en-US"/>
              </w:rPr>
              <w:t>,</w:t>
            </w:r>
            <w:r w:rsidR="007522D5">
              <w:rPr>
                <w:rFonts w:eastAsia="Calibri" w:cs="Arial"/>
                <w:b/>
                <w:sz w:val="20"/>
                <w:szCs w:val="20"/>
                <w:lang w:eastAsia="en-US"/>
              </w:rPr>
              <w:t>68</w:t>
            </w:r>
            <w:r w:rsidRPr="006A5EE8">
              <w:rPr>
                <w:rFonts w:eastAsia="Calibri" w:cs="Arial"/>
                <w:b/>
                <w:sz w:val="20"/>
                <w:szCs w:val="20"/>
                <w:lang w:eastAsia="en-US"/>
              </w:rPr>
              <w:t xml:space="preserve"> m</w:t>
            </w:r>
            <w:r w:rsidRPr="006A5EE8">
              <w:rPr>
                <w:rFonts w:eastAsia="Calibri" w:cs="Arial"/>
                <w:sz w:val="20"/>
                <w:szCs w:val="20"/>
                <w:vertAlign w:val="superscript"/>
                <w:lang w:eastAsia="en-US"/>
              </w:rPr>
              <w:t>2</w:t>
            </w:r>
            <w:r w:rsidRPr="006A5EE8">
              <w:rPr>
                <w:rFonts w:eastAsia="Calibri" w:cs="Arial"/>
                <w:b/>
                <w:sz w:val="20"/>
                <w:szCs w:val="20"/>
                <w:lang w:eastAsia="en-US"/>
              </w:rPr>
              <w:t xml:space="preserve"> en porches= </w:t>
            </w:r>
            <w:r w:rsidR="00857E71">
              <w:rPr>
                <w:rFonts w:eastAsia="Calibri" w:cs="Arial"/>
                <w:b/>
                <w:sz w:val="20"/>
                <w:szCs w:val="20"/>
                <w:lang w:eastAsia="en-US"/>
              </w:rPr>
              <w:t>1368,00</w:t>
            </w:r>
            <w:r w:rsidRPr="006A5EE8">
              <w:rPr>
                <w:rFonts w:eastAsia="Calibri" w:cs="Arial"/>
                <w:b/>
                <w:sz w:val="20"/>
                <w:szCs w:val="20"/>
                <w:lang w:eastAsia="en-US"/>
              </w:rPr>
              <w:t xml:space="preserve"> m2 x</w:t>
            </w:r>
            <w:r w:rsidR="00857E71">
              <w:rPr>
                <w:rFonts w:eastAsia="Calibri" w:cs="Arial"/>
                <w:b/>
                <w:sz w:val="20"/>
                <w:szCs w:val="20"/>
                <w:lang w:eastAsia="en-US"/>
              </w:rPr>
              <w:t xml:space="preserve"> </w:t>
            </w:r>
            <w:r w:rsidRPr="006A5EE8">
              <w:rPr>
                <w:rFonts w:eastAsia="Calibri" w:cs="Arial"/>
                <w:b/>
                <w:sz w:val="20"/>
                <w:szCs w:val="20"/>
                <w:lang w:eastAsia="en-US"/>
              </w:rPr>
              <w:t xml:space="preserve">3m2/m2= </w:t>
            </w:r>
            <w:r w:rsidR="00857E71">
              <w:rPr>
                <w:rFonts w:eastAsia="Calibri" w:cs="Arial"/>
                <w:b/>
                <w:sz w:val="20"/>
                <w:szCs w:val="20"/>
                <w:lang w:eastAsia="en-US"/>
              </w:rPr>
              <w:t>4104,00</w:t>
            </w:r>
            <w:r w:rsidRPr="006A5EE8">
              <w:rPr>
                <w:rFonts w:eastAsia="Calibri" w:cs="Arial"/>
                <w:b/>
                <w:sz w:val="20"/>
                <w:szCs w:val="20"/>
                <w:lang w:eastAsia="en-US"/>
              </w:rPr>
              <w:t xml:space="preserve"> m2</w:t>
            </w:r>
          </w:p>
          <w:p w14:paraId="6405DF8C" w14:textId="0BF2A54D" w:rsidR="00603A71" w:rsidRPr="006A5EE8" w:rsidRDefault="00E6287A" w:rsidP="00E6287A">
            <w:pPr>
              <w:ind w:right="282"/>
              <w:jc w:val="center"/>
              <w:rPr>
                <w:rFonts w:eastAsia="Calibri" w:cs="Arial"/>
                <w:b/>
                <w:sz w:val="20"/>
                <w:szCs w:val="20"/>
                <w:lang w:eastAsia="en-US"/>
              </w:rPr>
            </w:pPr>
            <w:r w:rsidRPr="006A5EE8">
              <w:rPr>
                <w:rFonts w:eastAsia="Calibri" w:cs="Arial"/>
                <w:b/>
                <w:sz w:val="20"/>
                <w:szCs w:val="20"/>
                <w:lang w:eastAsia="en-US"/>
              </w:rPr>
              <w:t>TOTAL: 26.</w:t>
            </w:r>
            <w:r w:rsidR="00857E71">
              <w:rPr>
                <w:rFonts w:eastAsia="Calibri" w:cs="Arial"/>
                <w:b/>
                <w:sz w:val="20"/>
                <w:szCs w:val="20"/>
                <w:lang w:eastAsia="en-US"/>
              </w:rPr>
              <w:t>076,00</w:t>
            </w:r>
            <w:r w:rsidRPr="006A5EE8">
              <w:rPr>
                <w:rFonts w:eastAsia="Calibri" w:cs="Arial"/>
                <w:b/>
                <w:sz w:val="20"/>
                <w:szCs w:val="20"/>
                <w:lang w:eastAsia="en-US"/>
              </w:rPr>
              <w:t xml:space="preserve"> m</w:t>
            </w:r>
            <w:r w:rsidRPr="006A5EE8">
              <w:rPr>
                <w:rFonts w:eastAsia="Calibri" w:cs="Arial"/>
                <w:sz w:val="20"/>
                <w:szCs w:val="20"/>
                <w:vertAlign w:val="superscript"/>
                <w:lang w:eastAsia="en-US"/>
              </w:rPr>
              <w:t>2</w:t>
            </w:r>
            <w:r w:rsidRPr="006A5EE8">
              <w:rPr>
                <w:rFonts w:eastAsia="Calibri" w:cs="Arial"/>
                <w:b/>
                <w:sz w:val="20"/>
                <w:szCs w:val="20"/>
                <w:lang w:eastAsia="en-US"/>
              </w:rPr>
              <w:t>/m</w:t>
            </w:r>
            <w:r w:rsidRPr="006A5EE8">
              <w:rPr>
                <w:rFonts w:eastAsia="Calibri" w:cs="Arial"/>
                <w:sz w:val="20"/>
                <w:szCs w:val="20"/>
                <w:vertAlign w:val="superscript"/>
                <w:lang w:eastAsia="en-US"/>
              </w:rPr>
              <w:t>2</w:t>
            </w:r>
          </w:p>
        </w:tc>
      </w:tr>
      <w:tr w:rsidR="002E63A3" w:rsidRPr="006A5EE8" w14:paraId="694F7CA7" w14:textId="77777777" w:rsidTr="00E6287A">
        <w:trPr>
          <w:trHeight w:val="510"/>
        </w:trPr>
        <w:tc>
          <w:tcPr>
            <w:tcW w:w="1363" w:type="dxa"/>
            <w:vAlign w:val="center"/>
          </w:tcPr>
          <w:p w14:paraId="3B0C00FE" w14:textId="62FB135F" w:rsidR="002E63A3" w:rsidRPr="006A5EE8" w:rsidRDefault="002E63A3" w:rsidP="00752123">
            <w:pPr>
              <w:widowControl w:val="0"/>
              <w:tabs>
                <w:tab w:val="left" w:pos="540"/>
              </w:tabs>
              <w:rPr>
                <w:rFonts w:cs="Arial"/>
                <w:sz w:val="20"/>
                <w:szCs w:val="20"/>
              </w:rPr>
            </w:pPr>
            <w:r w:rsidRPr="006A5EE8">
              <w:rPr>
                <w:rFonts w:cs="Arial"/>
                <w:sz w:val="20"/>
                <w:szCs w:val="20"/>
              </w:rPr>
              <w:t>Retranqueos</w:t>
            </w:r>
          </w:p>
        </w:tc>
        <w:tc>
          <w:tcPr>
            <w:tcW w:w="1549" w:type="dxa"/>
            <w:gridSpan w:val="2"/>
            <w:vAlign w:val="center"/>
          </w:tcPr>
          <w:p w14:paraId="568EEC82" w14:textId="77777777" w:rsidR="002E63A3" w:rsidRPr="006A5EE8" w:rsidRDefault="002E63A3" w:rsidP="00752123">
            <w:pPr>
              <w:widowControl w:val="0"/>
              <w:tabs>
                <w:tab w:val="left" w:pos="540"/>
              </w:tabs>
              <w:rPr>
                <w:rFonts w:cs="Arial"/>
                <w:sz w:val="20"/>
                <w:szCs w:val="20"/>
              </w:rPr>
            </w:pPr>
            <w:r w:rsidRPr="006A5EE8">
              <w:rPr>
                <w:rFonts w:cs="Arial"/>
                <w:sz w:val="20"/>
                <w:szCs w:val="20"/>
              </w:rPr>
              <w:t>A calle</w:t>
            </w:r>
          </w:p>
        </w:tc>
        <w:tc>
          <w:tcPr>
            <w:tcW w:w="3187" w:type="dxa"/>
            <w:vAlign w:val="center"/>
          </w:tcPr>
          <w:p w14:paraId="44142812" w14:textId="0F3DD2A6" w:rsidR="002E63A3" w:rsidRPr="006A5EE8" w:rsidRDefault="00E6287A" w:rsidP="00E6287A">
            <w:pPr>
              <w:widowControl w:val="0"/>
              <w:tabs>
                <w:tab w:val="left" w:pos="540"/>
              </w:tabs>
              <w:ind w:left="360"/>
              <w:jc w:val="center"/>
              <w:rPr>
                <w:rFonts w:cs="Arial"/>
                <w:sz w:val="20"/>
                <w:szCs w:val="20"/>
              </w:rPr>
            </w:pPr>
            <w:r w:rsidRPr="006A5EE8">
              <w:rPr>
                <w:rFonts w:cs="Arial"/>
                <w:sz w:val="20"/>
                <w:szCs w:val="20"/>
              </w:rPr>
              <w:t>5 m</w:t>
            </w:r>
          </w:p>
        </w:tc>
        <w:tc>
          <w:tcPr>
            <w:tcW w:w="3081" w:type="dxa"/>
            <w:vAlign w:val="center"/>
          </w:tcPr>
          <w:p w14:paraId="54520325" w14:textId="124AC871" w:rsidR="002E63A3" w:rsidRPr="006A5EE8" w:rsidRDefault="00E6287A" w:rsidP="00F94CAC">
            <w:pPr>
              <w:widowControl w:val="0"/>
              <w:tabs>
                <w:tab w:val="left" w:pos="540"/>
              </w:tabs>
              <w:jc w:val="center"/>
              <w:rPr>
                <w:rFonts w:cs="Arial"/>
                <w:b/>
                <w:sz w:val="20"/>
                <w:szCs w:val="20"/>
              </w:rPr>
            </w:pPr>
            <w:r w:rsidRPr="006A5EE8">
              <w:rPr>
                <w:rFonts w:cs="Arial"/>
                <w:b/>
                <w:sz w:val="20"/>
                <w:szCs w:val="20"/>
              </w:rPr>
              <w:t>5-6 m</w:t>
            </w:r>
          </w:p>
        </w:tc>
      </w:tr>
      <w:tr w:rsidR="002E63A3" w:rsidRPr="006A5EE8" w14:paraId="66291210" w14:textId="77777777" w:rsidTr="00E6287A">
        <w:trPr>
          <w:trHeight w:val="510"/>
        </w:trPr>
        <w:tc>
          <w:tcPr>
            <w:tcW w:w="1363" w:type="dxa"/>
            <w:vAlign w:val="center"/>
          </w:tcPr>
          <w:p w14:paraId="296E072F" w14:textId="77777777" w:rsidR="002E63A3" w:rsidRPr="006A5EE8" w:rsidRDefault="002E63A3" w:rsidP="00752123">
            <w:pPr>
              <w:widowControl w:val="0"/>
              <w:tabs>
                <w:tab w:val="left" w:pos="540"/>
              </w:tabs>
              <w:rPr>
                <w:rFonts w:cs="Arial"/>
                <w:sz w:val="20"/>
                <w:szCs w:val="20"/>
              </w:rPr>
            </w:pPr>
            <w:r w:rsidRPr="006A5EE8">
              <w:rPr>
                <w:rFonts w:cs="Arial"/>
                <w:sz w:val="20"/>
                <w:szCs w:val="20"/>
              </w:rPr>
              <w:t>Retranqueos</w:t>
            </w:r>
          </w:p>
        </w:tc>
        <w:tc>
          <w:tcPr>
            <w:tcW w:w="1549" w:type="dxa"/>
            <w:gridSpan w:val="2"/>
            <w:vAlign w:val="center"/>
          </w:tcPr>
          <w:p w14:paraId="7D165ADB" w14:textId="4B669753" w:rsidR="002E63A3" w:rsidRPr="006A5EE8" w:rsidRDefault="002E63A3" w:rsidP="00752123">
            <w:pPr>
              <w:widowControl w:val="0"/>
              <w:tabs>
                <w:tab w:val="left" w:pos="540"/>
              </w:tabs>
              <w:rPr>
                <w:rFonts w:cs="Arial"/>
                <w:sz w:val="20"/>
                <w:szCs w:val="20"/>
              </w:rPr>
            </w:pPr>
            <w:r w:rsidRPr="006A5EE8">
              <w:rPr>
                <w:rFonts w:cs="Arial"/>
                <w:sz w:val="20"/>
                <w:szCs w:val="20"/>
              </w:rPr>
              <w:t xml:space="preserve">A </w:t>
            </w:r>
            <w:r w:rsidR="00E6287A" w:rsidRPr="006A5EE8">
              <w:rPr>
                <w:rFonts w:cs="Arial"/>
                <w:sz w:val="20"/>
                <w:szCs w:val="20"/>
              </w:rPr>
              <w:t xml:space="preserve">edificio </w:t>
            </w:r>
            <w:r w:rsidRPr="006A5EE8">
              <w:rPr>
                <w:rFonts w:cs="Arial"/>
                <w:sz w:val="20"/>
                <w:szCs w:val="20"/>
              </w:rPr>
              <w:t>colindante</w:t>
            </w:r>
          </w:p>
        </w:tc>
        <w:tc>
          <w:tcPr>
            <w:tcW w:w="3187" w:type="dxa"/>
            <w:vAlign w:val="center"/>
          </w:tcPr>
          <w:p w14:paraId="5DA87A05" w14:textId="51733116" w:rsidR="002E63A3" w:rsidRPr="006A5EE8" w:rsidRDefault="002E63A3" w:rsidP="00752123">
            <w:pPr>
              <w:widowControl w:val="0"/>
              <w:tabs>
                <w:tab w:val="left" w:pos="540"/>
              </w:tabs>
              <w:jc w:val="center"/>
              <w:rPr>
                <w:rFonts w:cs="Arial"/>
                <w:sz w:val="20"/>
                <w:szCs w:val="20"/>
              </w:rPr>
            </w:pPr>
            <w:r w:rsidRPr="006A5EE8">
              <w:rPr>
                <w:rFonts w:cs="Arial"/>
                <w:sz w:val="20"/>
                <w:szCs w:val="20"/>
              </w:rPr>
              <w:t>1</w:t>
            </w:r>
            <w:r w:rsidR="00E6287A" w:rsidRPr="006A5EE8">
              <w:rPr>
                <w:rFonts w:cs="Arial"/>
                <w:sz w:val="20"/>
                <w:szCs w:val="20"/>
              </w:rPr>
              <w:t>2</w:t>
            </w:r>
            <w:r w:rsidRPr="006A5EE8">
              <w:rPr>
                <w:rFonts w:cs="Arial"/>
                <w:sz w:val="20"/>
                <w:szCs w:val="20"/>
              </w:rPr>
              <w:t xml:space="preserve"> metros</w:t>
            </w:r>
          </w:p>
        </w:tc>
        <w:tc>
          <w:tcPr>
            <w:tcW w:w="3081" w:type="dxa"/>
            <w:vAlign w:val="center"/>
          </w:tcPr>
          <w:p w14:paraId="235DF267" w14:textId="147CF113" w:rsidR="002E63A3" w:rsidRPr="006A5EE8" w:rsidRDefault="00E6287A" w:rsidP="00F94CAC">
            <w:pPr>
              <w:widowControl w:val="0"/>
              <w:tabs>
                <w:tab w:val="left" w:pos="540"/>
              </w:tabs>
              <w:jc w:val="center"/>
              <w:rPr>
                <w:rFonts w:cs="Arial"/>
                <w:b/>
                <w:sz w:val="20"/>
                <w:szCs w:val="20"/>
              </w:rPr>
            </w:pPr>
            <w:r w:rsidRPr="006A5EE8">
              <w:rPr>
                <w:rFonts w:cs="Arial"/>
                <w:b/>
                <w:sz w:val="20"/>
                <w:szCs w:val="20"/>
              </w:rPr>
              <w:t>12 m</w:t>
            </w:r>
          </w:p>
        </w:tc>
      </w:tr>
    </w:tbl>
    <w:p w14:paraId="51A9B690" w14:textId="77777777" w:rsidR="004422C0" w:rsidRPr="006A5EE8" w:rsidRDefault="004422C0" w:rsidP="004422C0">
      <w:pPr>
        <w:widowControl w:val="0"/>
        <w:tabs>
          <w:tab w:val="left" w:pos="540"/>
        </w:tabs>
        <w:rPr>
          <w:rFonts w:cs="Arial"/>
          <w:i/>
          <w:sz w:val="20"/>
          <w:szCs w:val="20"/>
        </w:rPr>
      </w:pPr>
    </w:p>
    <w:p w14:paraId="1359507A" w14:textId="77777777" w:rsidR="004422C0" w:rsidRPr="00175436" w:rsidRDefault="004422C0" w:rsidP="004422C0">
      <w:pPr>
        <w:widowControl w:val="0"/>
        <w:tabs>
          <w:tab w:val="left" w:pos="540"/>
        </w:tabs>
        <w:rPr>
          <w:rFonts w:cs="Arial"/>
          <w:i/>
          <w:sz w:val="20"/>
          <w:szCs w:val="20"/>
          <w:highlight w:val="yellow"/>
        </w:rPr>
      </w:pPr>
    </w:p>
    <w:p w14:paraId="26C531B9" w14:textId="377C4D30" w:rsidR="00ED0FD8" w:rsidRPr="006A5EE8" w:rsidRDefault="00861C0E" w:rsidP="00861C0E">
      <w:pPr>
        <w:pStyle w:val="LAMET03"/>
        <w:rPr>
          <w:sz w:val="20"/>
          <w:szCs w:val="20"/>
        </w:rPr>
      </w:pPr>
      <w:r w:rsidRPr="00847C29">
        <w:rPr>
          <w:sz w:val="20"/>
          <w:szCs w:val="20"/>
        </w:rPr>
        <w:lastRenderedPageBreak/>
        <w:t>B.</w:t>
      </w:r>
      <w:r>
        <w:rPr>
          <w:sz w:val="20"/>
          <w:szCs w:val="20"/>
        </w:rPr>
        <w:t>4</w:t>
      </w:r>
      <w:r w:rsidRPr="00847C29">
        <w:rPr>
          <w:sz w:val="20"/>
          <w:szCs w:val="20"/>
        </w:rPr>
        <w:t xml:space="preserve"> </w:t>
      </w:r>
      <w:r w:rsidR="00FC2DCF" w:rsidRPr="006A5EE8">
        <w:rPr>
          <w:sz w:val="20"/>
          <w:szCs w:val="20"/>
        </w:rPr>
        <w:t xml:space="preserve">Criterios de diseño de la </w:t>
      </w:r>
      <w:r w:rsidR="001724C6" w:rsidRPr="006A5EE8">
        <w:rPr>
          <w:sz w:val="20"/>
          <w:szCs w:val="20"/>
        </w:rPr>
        <w:t>CAM</w:t>
      </w:r>
      <w:r w:rsidR="00FC2DCF" w:rsidRPr="006A5EE8">
        <w:rPr>
          <w:sz w:val="20"/>
          <w:szCs w:val="20"/>
        </w:rPr>
        <w:t xml:space="preserve"> para centros de enseñanza</w:t>
      </w:r>
      <w:r w:rsidR="00540E3B" w:rsidRPr="006A5EE8">
        <w:rPr>
          <w:sz w:val="20"/>
          <w:szCs w:val="20"/>
        </w:rPr>
        <w:t xml:space="preserve"> </w:t>
      </w:r>
    </w:p>
    <w:p w14:paraId="33647BD2" w14:textId="562EB220" w:rsidR="00FC2DCF" w:rsidRPr="006A5EE8" w:rsidRDefault="00FC2DCF" w:rsidP="00ED0FD8">
      <w:pPr>
        <w:rPr>
          <w:rFonts w:cs="Arial"/>
          <w:sz w:val="20"/>
          <w:szCs w:val="20"/>
        </w:rPr>
      </w:pPr>
      <w:r w:rsidRPr="006A5EE8">
        <w:rPr>
          <w:rFonts w:cs="Arial"/>
          <w:sz w:val="20"/>
          <w:szCs w:val="20"/>
        </w:rPr>
        <w:t>A continuación</w:t>
      </w:r>
      <w:r w:rsidR="00D73FC3" w:rsidRPr="006A5EE8">
        <w:rPr>
          <w:rFonts w:cs="Arial"/>
          <w:sz w:val="20"/>
          <w:szCs w:val="20"/>
        </w:rPr>
        <w:t>,</w:t>
      </w:r>
      <w:r w:rsidRPr="006A5EE8">
        <w:rPr>
          <w:rFonts w:cs="Arial"/>
          <w:sz w:val="20"/>
          <w:szCs w:val="20"/>
        </w:rPr>
        <w:t xml:space="preserve"> se recogen los criterios de diseño de la CAM, que darían cumplimiento a las diferentes normativas de aplicación para </w:t>
      </w:r>
      <w:r w:rsidRPr="006A5EE8">
        <w:rPr>
          <w:rFonts w:eastAsia="Calibri" w:cs="Arial"/>
          <w:sz w:val="20"/>
          <w:szCs w:val="20"/>
        </w:rPr>
        <w:t>Centros que imparten las enseñanzas de Educación Secundaria. Quedando con ello justificados los mínimos exigidos al proyecto.</w:t>
      </w:r>
    </w:p>
    <w:p w14:paraId="30EEF78A" w14:textId="77777777" w:rsidR="00FC2DCF" w:rsidRPr="006A5EE8" w:rsidRDefault="00FC2DCF" w:rsidP="00FC2DCF">
      <w:pPr>
        <w:jc w:val="center"/>
        <w:rPr>
          <w:rFonts w:cs="Arial"/>
          <w:b/>
          <w:sz w:val="20"/>
          <w:szCs w:val="20"/>
        </w:rPr>
      </w:pPr>
    </w:p>
    <w:p w14:paraId="5A9B3136" w14:textId="77777777" w:rsidR="00FC2DCF" w:rsidRPr="006A5EE8" w:rsidRDefault="00FC2DCF" w:rsidP="00E94AA2">
      <w:pPr>
        <w:pStyle w:val="Prrafodelista"/>
        <w:numPr>
          <w:ilvl w:val="0"/>
          <w:numId w:val="2"/>
        </w:numPr>
        <w:rPr>
          <w:rFonts w:cs="Arial"/>
          <w:b/>
          <w:sz w:val="20"/>
          <w:szCs w:val="20"/>
        </w:rPr>
      </w:pPr>
      <w:r w:rsidRPr="006A5EE8">
        <w:rPr>
          <w:rFonts w:cs="Arial"/>
          <w:b/>
          <w:sz w:val="20"/>
          <w:szCs w:val="20"/>
        </w:rPr>
        <w:t>NORMATIVA</w:t>
      </w:r>
    </w:p>
    <w:p w14:paraId="0EBBDAC8" w14:textId="77777777" w:rsidR="00FC2DCF" w:rsidRPr="006A5EE8" w:rsidRDefault="00FC2DCF" w:rsidP="00F301B8">
      <w:pPr>
        <w:jc w:val="right"/>
        <w:rPr>
          <w:rFonts w:cs="Arial"/>
          <w:b/>
          <w:sz w:val="20"/>
          <w:szCs w:val="20"/>
        </w:rPr>
      </w:pPr>
    </w:p>
    <w:p w14:paraId="57C4EF4A" w14:textId="77777777" w:rsidR="00FC2DCF" w:rsidRPr="006A5EE8" w:rsidRDefault="00FC2DCF" w:rsidP="00FC2DCF">
      <w:pPr>
        <w:spacing w:after="120"/>
        <w:ind w:firstLine="708"/>
        <w:rPr>
          <w:rFonts w:eastAsia="Calibri" w:cs="Arial"/>
          <w:sz w:val="20"/>
          <w:szCs w:val="20"/>
        </w:rPr>
      </w:pPr>
      <w:r w:rsidRPr="006A5EE8">
        <w:rPr>
          <w:rFonts w:eastAsia="Calibri" w:cs="Arial"/>
          <w:sz w:val="20"/>
          <w:szCs w:val="20"/>
        </w:rPr>
        <w:t xml:space="preserve">Será de aplicación la legislación vigente en materia de Contratos del Sector Público y, como normativa específica de obligado cumplimiento, el R.D 132/2010, de 12 de febrero, por el que se establecen los requisitos mínimos de los Centros que imparten las enseñanzas de Segundo Ciclo de Educación Infantil, la Educación Primaria y la Educación Secundaria. </w:t>
      </w:r>
    </w:p>
    <w:p w14:paraId="75CF3403" w14:textId="6AA97FC1" w:rsidR="009F41DF" w:rsidRPr="006A5EE8" w:rsidRDefault="00FC2DCF" w:rsidP="00352E1D">
      <w:pPr>
        <w:spacing w:after="120"/>
        <w:ind w:firstLine="708"/>
        <w:rPr>
          <w:rFonts w:eastAsia="Calibri" w:cs="Arial"/>
          <w:sz w:val="20"/>
          <w:szCs w:val="20"/>
        </w:rPr>
      </w:pPr>
      <w:r w:rsidRPr="006A5EE8">
        <w:rPr>
          <w:rFonts w:eastAsia="Calibri" w:cs="Arial"/>
          <w:sz w:val="20"/>
          <w:szCs w:val="20"/>
        </w:rPr>
        <w:t xml:space="preserve">Se deberán cumplir las demás normativas sectoriales de obligado cumplimiento (CTE, accesibilidad, </w:t>
      </w:r>
      <w:proofErr w:type="spellStart"/>
      <w:r w:rsidRPr="006A5EE8">
        <w:rPr>
          <w:rFonts w:eastAsia="Calibri" w:cs="Arial"/>
          <w:sz w:val="20"/>
          <w:szCs w:val="20"/>
        </w:rPr>
        <w:t>etc</w:t>
      </w:r>
      <w:proofErr w:type="spellEnd"/>
      <w:r w:rsidRPr="006A5EE8">
        <w:rPr>
          <w:rFonts w:eastAsia="Calibri" w:cs="Arial"/>
          <w:sz w:val="20"/>
          <w:szCs w:val="20"/>
        </w:rPr>
        <w:t>).</w:t>
      </w:r>
    </w:p>
    <w:p w14:paraId="290B51E6" w14:textId="77777777" w:rsidR="009F41DF" w:rsidRPr="00C6161A" w:rsidRDefault="009F41DF" w:rsidP="00FC2DCF">
      <w:pPr>
        <w:rPr>
          <w:rFonts w:cs="Arial"/>
          <w:sz w:val="20"/>
          <w:szCs w:val="20"/>
        </w:rPr>
      </w:pPr>
    </w:p>
    <w:p w14:paraId="12546C0F" w14:textId="77777777" w:rsidR="00FC2DCF" w:rsidRPr="00C6161A" w:rsidRDefault="00FC2DCF" w:rsidP="00E94AA2">
      <w:pPr>
        <w:pStyle w:val="Prrafodelista"/>
        <w:numPr>
          <w:ilvl w:val="0"/>
          <w:numId w:val="2"/>
        </w:numPr>
        <w:rPr>
          <w:rFonts w:cs="Arial"/>
          <w:b/>
          <w:sz w:val="20"/>
          <w:szCs w:val="20"/>
          <w:u w:val="single"/>
        </w:rPr>
      </w:pPr>
      <w:r w:rsidRPr="00C6161A">
        <w:rPr>
          <w:rFonts w:cs="Arial"/>
          <w:b/>
          <w:sz w:val="20"/>
          <w:szCs w:val="20"/>
          <w:u w:val="single"/>
        </w:rPr>
        <w:t>ZONA DE AULAS</w:t>
      </w:r>
    </w:p>
    <w:p w14:paraId="4BC23D03" w14:textId="77777777" w:rsidR="00FC2DCF" w:rsidRPr="00C6161A" w:rsidRDefault="00FC2DCF" w:rsidP="00FC2DCF">
      <w:pPr>
        <w:rPr>
          <w:rFonts w:cs="Arial"/>
          <w:b/>
          <w:sz w:val="20"/>
          <w:szCs w:val="20"/>
          <w:u w:val="single"/>
        </w:rPr>
      </w:pPr>
    </w:p>
    <w:p w14:paraId="75AB7374" w14:textId="77777777" w:rsidR="00FC2DCF" w:rsidRPr="00C6161A" w:rsidRDefault="00FC2DCF" w:rsidP="00FC2DCF">
      <w:pPr>
        <w:rPr>
          <w:rFonts w:eastAsia="Calibri" w:cs="Arial"/>
          <w:b/>
          <w:sz w:val="20"/>
          <w:szCs w:val="20"/>
        </w:rPr>
      </w:pPr>
      <w:r w:rsidRPr="00C6161A">
        <w:rPr>
          <w:rFonts w:eastAsia="Calibri" w:cs="Arial"/>
          <w:b/>
          <w:sz w:val="20"/>
          <w:szCs w:val="20"/>
        </w:rPr>
        <w:t>PLANTEAMIENTO GENERAL</w:t>
      </w:r>
    </w:p>
    <w:p w14:paraId="4D792166" w14:textId="77777777" w:rsidR="00FC2DCF" w:rsidRPr="00C6161A" w:rsidRDefault="00FC2DCF" w:rsidP="00FC2DCF">
      <w:pPr>
        <w:rPr>
          <w:rFonts w:cs="Arial"/>
          <w:sz w:val="20"/>
          <w:szCs w:val="20"/>
        </w:rPr>
      </w:pPr>
    </w:p>
    <w:p w14:paraId="16425041" w14:textId="7FFFC38A" w:rsidR="00FC2DCF" w:rsidRPr="00B7565E" w:rsidRDefault="007210A1" w:rsidP="00FC2DCF">
      <w:pPr>
        <w:spacing w:after="120"/>
        <w:ind w:left="709"/>
        <w:rPr>
          <w:rFonts w:eastAsia="Calibri" w:cs="Arial"/>
          <w:b/>
          <w:sz w:val="20"/>
          <w:szCs w:val="20"/>
        </w:rPr>
      </w:pPr>
      <w:r w:rsidRPr="00C6161A">
        <w:rPr>
          <w:rFonts w:eastAsia="Calibri" w:cs="Arial"/>
          <w:b/>
          <w:sz w:val="20"/>
          <w:szCs w:val="20"/>
        </w:rPr>
        <w:t xml:space="preserve">Se va a realizar un edificio independiente, que amplíe la dotación </w:t>
      </w:r>
      <w:r w:rsidR="00AB2944" w:rsidRPr="00C6161A">
        <w:rPr>
          <w:rFonts w:eastAsia="Calibri" w:cs="Arial"/>
          <w:b/>
          <w:sz w:val="20"/>
          <w:szCs w:val="20"/>
        </w:rPr>
        <w:t>presente</w:t>
      </w:r>
      <w:r w:rsidRPr="00C6161A">
        <w:rPr>
          <w:rFonts w:eastAsia="Calibri" w:cs="Arial"/>
          <w:b/>
          <w:sz w:val="20"/>
          <w:szCs w:val="20"/>
        </w:rPr>
        <w:t xml:space="preserve"> en el </w:t>
      </w:r>
      <w:r w:rsidR="00AB2944" w:rsidRPr="00C6161A">
        <w:rPr>
          <w:rFonts w:eastAsia="Calibri" w:cs="Arial"/>
          <w:b/>
          <w:sz w:val="20"/>
          <w:szCs w:val="20"/>
        </w:rPr>
        <w:t>edificio existente</w:t>
      </w:r>
      <w:r w:rsidR="00FC2DCF" w:rsidRPr="00C6161A">
        <w:rPr>
          <w:rFonts w:eastAsia="Calibri" w:cs="Arial"/>
          <w:b/>
          <w:sz w:val="20"/>
          <w:szCs w:val="20"/>
        </w:rPr>
        <w:t xml:space="preserve">, recogiendo en esta </w:t>
      </w:r>
      <w:r w:rsidR="00AB2944" w:rsidRPr="00C6161A">
        <w:rPr>
          <w:rFonts w:eastAsia="Calibri" w:cs="Arial"/>
          <w:b/>
          <w:sz w:val="20"/>
          <w:szCs w:val="20"/>
        </w:rPr>
        <w:t>ampliación del IES El Olivo en Parla</w:t>
      </w:r>
      <w:r w:rsidR="00FC2DCF" w:rsidRPr="00C6161A">
        <w:rPr>
          <w:rFonts w:eastAsia="Calibri" w:cs="Arial"/>
          <w:b/>
          <w:sz w:val="20"/>
          <w:szCs w:val="20"/>
        </w:rPr>
        <w:t xml:space="preserve">, </w:t>
      </w:r>
      <w:r w:rsidR="00AB2944" w:rsidRPr="00C6161A">
        <w:rPr>
          <w:rFonts w:eastAsia="Calibri" w:cs="Arial"/>
          <w:b/>
          <w:sz w:val="20"/>
          <w:szCs w:val="20"/>
        </w:rPr>
        <w:t>6</w:t>
      </w:r>
      <w:r w:rsidR="000A6524" w:rsidRPr="00C6161A">
        <w:rPr>
          <w:rFonts w:eastAsia="Calibri" w:cs="Arial"/>
          <w:b/>
          <w:sz w:val="20"/>
          <w:szCs w:val="20"/>
        </w:rPr>
        <w:t xml:space="preserve"> Aulas</w:t>
      </w:r>
      <w:r w:rsidR="00FC2DCF" w:rsidRPr="00C6161A">
        <w:rPr>
          <w:rFonts w:eastAsia="Calibri" w:cs="Arial"/>
          <w:b/>
          <w:sz w:val="20"/>
          <w:szCs w:val="20"/>
        </w:rPr>
        <w:t xml:space="preserve"> </w:t>
      </w:r>
      <w:r w:rsidR="00E94AA2" w:rsidRPr="00C6161A">
        <w:rPr>
          <w:rFonts w:eastAsia="Calibri" w:cs="Arial"/>
          <w:b/>
          <w:sz w:val="20"/>
          <w:szCs w:val="20"/>
        </w:rPr>
        <w:t xml:space="preserve">de </w:t>
      </w:r>
      <w:r w:rsidR="00AB2944" w:rsidRPr="00C6161A">
        <w:rPr>
          <w:rFonts w:eastAsia="Calibri" w:cs="Arial"/>
          <w:b/>
          <w:sz w:val="20"/>
          <w:szCs w:val="20"/>
        </w:rPr>
        <w:t xml:space="preserve">Educación </w:t>
      </w:r>
      <w:r w:rsidR="00AB2944" w:rsidRPr="00B7565E">
        <w:rPr>
          <w:rFonts w:eastAsia="Calibri" w:cs="Arial"/>
          <w:b/>
          <w:sz w:val="20"/>
          <w:szCs w:val="20"/>
        </w:rPr>
        <w:t>Secundaria</w:t>
      </w:r>
      <w:r w:rsidR="00FC2DCF" w:rsidRPr="00B7565E">
        <w:rPr>
          <w:rFonts w:eastAsia="Calibri" w:cs="Arial"/>
          <w:b/>
          <w:sz w:val="20"/>
          <w:szCs w:val="20"/>
        </w:rPr>
        <w:t xml:space="preserve"> </w:t>
      </w:r>
      <w:r w:rsidR="000A6524" w:rsidRPr="00B7565E">
        <w:rPr>
          <w:rFonts w:eastAsia="Calibri" w:cs="Arial"/>
          <w:b/>
          <w:sz w:val="20"/>
          <w:szCs w:val="20"/>
        </w:rPr>
        <w:t xml:space="preserve">+ </w:t>
      </w:r>
      <w:r w:rsidR="00C6161A" w:rsidRPr="00B7565E">
        <w:rPr>
          <w:rFonts w:eastAsia="Calibri" w:cs="Arial"/>
          <w:b/>
          <w:sz w:val="20"/>
          <w:szCs w:val="20"/>
        </w:rPr>
        <w:t>2</w:t>
      </w:r>
      <w:r w:rsidR="000A6524" w:rsidRPr="00B7565E">
        <w:rPr>
          <w:rFonts w:eastAsia="Calibri" w:cs="Arial"/>
          <w:b/>
          <w:sz w:val="20"/>
          <w:szCs w:val="20"/>
        </w:rPr>
        <w:t xml:space="preserve"> Aulas de Desdoble</w:t>
      </w:r>
      <w:r w:rsidR="00FC2DCF" w:rsidRPr="00B7565E">
        <w:rPr>
          <w:rFonts w:eastAsia="Calibri" w:cs="Arial"/>
          <w:b/>
          <w:sz w:val="20"/>
          <w:szCs w:val="20"/>
        </w:rPr>
        <w:t>.</w:t>
      </w:r>
    </w:p>
    <w:p w14:paraId="090D9121" w14:textId="77777777" w:rsidR="00FC2DCF" w:rsidRPr="00B7565E" w:rsidRDefault="00FC2DCF" w:rsidP="00FC2DCF">
      <w:pPr>
        <w:ind w:firstLine="708"/>
        <w:rPr>
          <w:rFonts w:cs="Arial"/>
          <w:sz w:val="20"/>
          <w:szCs w:val="20"/>
        </w:rPr>
      </w:pPr>
    </w:p>
    <w:p w14:paraId="68854559" w14:textId="77777777" w:rsidR="00FC2DCF" w:rsidRPr="00B7565E" w:rsidRDefault="00FC2DCF" w:rsidP="00FC2DCF">
      <w:pPr>
        <w:spacing w:after="120"/>
        <w:rPr>
          <w:rFonts w:eastAsia="Calibri" w:cs="Arial"/>
          <w:b/>
          <w:sz w:val="20"/>
          <w:szCs w:val="20"/>
        </w:rPr>
      </w:pPr>
      <w:r w:rsidRPr="00B7565E">
        <w:rPr>
          <w:rFonts w:eastAsia="Calibri" w:cs="Arial"/>
          <w:b/>
          <w:sz w:val="20"/>
          <w:szCs w:val="20"/>
        </w:rPr>
        <w:t>Alturas</w:t>
      </w:r>
    </w:p>
    <w:p w14:paraId="5BC26788" w14:textId="1C74A43B" w:rsidR="00FC2DCF" w:rsidRPr="00B7565E" w:rsidRDefault="00FC2DCF" w:rsidP="00E94AA2">
      <w:pPr>
        <w:ind w:left="709"/>
        <w:rPr>
          <w:rFonts w:eastAsia="Calibri" w:cs="Arial"/>
          <w:sz w:val="20"/>
          <w:szCs w:val="20"/>
        </w:rPr>
      </w:pPr>
      <w:r w:rsidRPr="00B7565E">
        <w:rPr>
          <w:rFonts w:eastAsia="Calibri" w:cs="Arial"/>
          <w:sz w:val="20"/>
          <w:szCs w:val="20"/>
        </w:rPr>
        <w:t xml:space="preserve">El programa de </w:t>
      </w:r>
      <w:r w:rsidRPr="00B7565E">
        <w:rPr>
          <w:rFonts w:eastAsia="Calibri" w:cs="Arial"/>
          <w:b/>
          <w:bCs/>
          <w:sz w:val="20"/>
          <w:szCs w:val="20"/>
        </w:rPr>
        <w:t xml:space="preserve">Educación </w:t>
      </w:r>
      <w:r w:rsidR="00C6161A" w:rsidRPr="00B7565E">
        <w:rPr>
          <w:rFonts w:eastAsia="Calibri" w:cs="Arial"/>
          <w:b/>
          <w:bCs/>
          <w:sz w:val="20"/>
          <w:szCs w:val="20"/>
        </w:rPr>
        <w:t xml:space="preserve">Secundaria </w:t>
      </w:r>
      <w:r w:rsidRPr="00B7565E">
        <w:rPr>
          <w:rFonts w:eastAsia="Calibri" w:cs="Arial"/>
          <w:bCs/>
          <w:sz w:val="20"/>
          <w:szCs w:val="20"/>
        </w:rPr>
        <w:t>se desarrollará</w:t>
      </w:r>
      <w:r w:rsidRPr="00B7565E">
        <w:rPr>
          <w:rFonts w:eastAsia="Calibri" w:cs="Arial"/>
          <w:b/>
          <w:bCs/>
          <w:sz w:val="20"/>
          <w:szCs w:val="20"/>
        </w:rPr>
        <w:t xml:space="preserve"> </w:t>
      </w:r>
      <w:r w:rsidR="00C6161A" w:rsidRPr="00B7565E">
        <w:rPr>
          <w:rFonts w:eastAsia="Calibri" w:cs="Arial"/>
          <w:b/>
          <w:bCs/>
          <w:sz w:val="20"/>
          <w:szCs w:val="20"/>
        </w:rPr>
        <w:t>en planta baja y planta sótano -1</w:t>
      </w:r>
      <w:r w:rsidRPr="00B7565E">
        <w:rPr>
          <w:rFonts w:eastAsia="Calibri" w:cs="Arial"/>
          <w:b/>
          <w:bCs/>
          <w:sz w:val="20"/>
          <w:szCs w:val="20"/>
        </w:rPr>
        <w:t>.</w:t>
      </w:r>
      <w:r w:rsidRPr="00B7565E">
        <w:rPr>
          <w:rFonts w:eastAsia="Calibri" w:cs="Arial"/>
          <w:sz w:val="20"/>
          <w:szCs w:val="20"/>
        </w:rPr>
        <w:t xml:space="preserve"> </w:t>
      </w:r>
    </w:p>
    <w:p w14:paraId="3C7C6AD6" w14:textId="77B6F08A" w:rsidR="00FC2DCF" w:rsidRPr="00B7565E" w:rsidRDefault="00B7565E" w:rsidP="00E94AA2">
      <w:pPr>
        <w:ind w:left="709"/>
        <w:rPr>
          <w:rFonts w:eastAsia="Calibri" w:cs="Arial"/>
          <w:sz w:val="20"/>
          <w:szCs w:val="20"/>
        </w:rPr>
      </w:pPr>
      <w:r w:rsidRPr="00B7565E">
        <w:rPr>
          <w:rFonts w:eastAsia="Calibri" w:cs="Arial"/>
          <w:sz w:val="20"/>
          <w:szCs w:val="20"/>
        </w:rPr>
        <w:t>Se</w:t>
      </w:r>
      <w:r w:rsidR="000A6524" w:rsidRPr="00B7565E">
        <w:rPr>
          <w:rFonts w:eastAsia="Calibri" w:cs="Arial"/>
          <w:sz w:val="20"/>
          <w:szCs w:val="20"/>
        </w:rPr>
        <w:t xml:space="preserve"> aprovecha la pendiente natural del terreno para generar los diferentes niveles del edificio.</w:t>
      </w:r>
      <w:r w:rsidR="00FC2DCF" w:rsidRPr="00B7565E">
        <w:rPr>
          <w:rFonts w:eastAsia="Calibri" w:cs="Arial"/>
          <w:sz w:val="20"/>
          <w:szCs w:val="20"/>
        </w:rPr>
        <w:t xml:space="preserve"> Todos los locales deberán tener luz y ventilación natural, salvo, si fuera necesario, almacenes, cuartos de limpieza, basuras etc…</w:t>
      </w:r>
    </w:p>
    <w:p w14:paraId="0C1B74A1" w14:textId="77777777" w:rsidR="00FC2DCF" w:rsidRPr="00B7565E" w:rsidRDefault="00E94AA2" w:rsidP="00E94AA2">
      <w:pPr>
        <w:ind w:firstLine="708"/>
        <w:rPr>
          <w:rFonts w:cs="Arial"/>
          <w:b/>
          <w:sz w:val="20"/>
          <w:szCs w:val="20"/>
        </w:rPr>
      </w:pPr>
      <w:r w:rsidRPr="00B7565E">
        <w:rPr>
          <w:rFonts w:cs="Arial"/>
          <w:b/>
          <w:sz w:val="20"/>
          <w:szCs w:val="20"/>
        </w:rPr>
        <w:t xml:space="preserve">El diseño del </w:t>
      </w:r>
      <w:r w:rsidR="00FC2DCF" w:rsidRPr="00B7565E">
        <w:rPr>
          <w:rFonts w:cs="Arial"/>
          <w:b/>
          <w:sz w:val="20"/>
          <w:szCs w:val="20"/>
        </w:rPr>
        <w:t>edificio se adapta a estas indicaciones.</w:t>
      </w:r>
    </w:p>
    <w:p w14:paraId="1455F2A6" w14:textId="77777777" w:rsidR="00E94AA2" w:rsidRPr="00B7565E" w:rsidRDefault="00E94AA2" w:rsidP="00FC2DCF">
      <w:pPr>
        <w:spacing w:after="120"/>
        <w:rPr>
          <w:rFonts w:eastAsia="Calibri" w:cs="Arial"/>
          <w:b/>
          <w:sz w:val="20"/>
          <w:szCs w:val="20"/>
        </w:rPr>
      </w:pPr>
    </w:p>
    <w:p w14:paraId="404A7996" w14:textId="77777777" w:rsidR="00FC2DCF" w:rsidRPr="00CA5DCD" w:rsidRDefault="00FC2DCF" w:rsidP="00FC2DCF">
      <w:pPr>
        <w:spacing w:after="120"/>
        <w:rPr>
          <w:rFonts w:eastAsia="Calibri" w:cs="Arial"/>
          <w:b/>
          <w:sz w:val="20"/>
          <w:szCs w:val="20"/>
        </w:rPr>
      </w:pPr>
      <w:r w:rsidRPr="00CA5DCD">
        <w:rPr>
          <w:rFonts w:eastAsia="Calibri" w:cs="Arial"/>
          <w:b/>
          <w:sz w:val="20"/>
          <w:szCs w:val="20"/>
        </w:rPr>
        <w:t>Altura libre</w:t>
      </w:r>
    </w:p>
    <w:p w14:paraId="04273A93" w14:textId="77777777" w:rsidR="00FC2DCF" w:rsidRPr="00CA5DCD" w:rsidRDefault="00FC2DCF" w:rsidP="00FC2DCF">
      <w:pPr>
        <w:spacing w:after="120"/>
        <w:ind w:left="709"/>
        <w:rPr>
          <w:rFonts w:eastAsia="Calibri" w:cs="Arial"/>
          <w:sz w:val="20"/>
          <w:szCs w:val="20"/>
        </w:rPr>
      </w:pPr>
      <w:r w:rsidRPr="00CA5DCD">
        <w:rPr>
          <w:rFonts w:eastAsia="Calibri" w:cs="Arial"/>
          <w:sz w:val="20"/>
          <w:szCs w:val="20"/>
        </w:rPr>
        <w:t xml:space="preserve">La altura libre de los espacios interiores y circulaciones será como mínimo de </w:t>
      </w:r>
      <w:r w:rsidRPr="00CA5DCD">
        <w:rPr>
          <w:rFonts w:eastAsia="Calibri" w:cs="Arial"/>
          <w:b/>
          <w:sz w:val="20"/>
          <w:szCs w:val="20"/>
        </w:rPr>
        <w:t>3,00 m</w:t>
      </w:r>
      <w:r w:rsidRPr="00CA5DCD">
        <w:rPr>
          <w:rFonts w:eastAsia="Calibri" w:cs="Arial"/>
          <w:sz w:val="20"/>
          <w:szCs w:val="20"/>
        </w:rPr>
        <w:t>, recordando que los conductos de ventilación no implicarán una reducción en la altura libre de los espacios docentes. Se estudiará la compatibilidad de los conductos de ventilación y la estructura (aproximadamente 3,85 m entre forjados).</w:t>
      </w:r>
    </w:p>
    <w:p w14:paraId="6FFECD06" w14:textId="77777777" w:rsidR="00FC2DCF" w:rsidRPr="00CA5DCD" w:rsidRDefault="00FC2DCF" w:rsidP="00FC2DCF">
      <w:pPr>
        <w:spacing w:after="120"/>
        <w:ind w:left="709"/>
        <w:rPr>
          <w:rFonts w:eastAsia="Calibri" w:cs="Arial"/>
          <w:sz w:val="20"/>
          <w:szCs w:val="20"/>
        </w:rPr>
      </w:pPr>
      <w:r w:rsidRPr="00CA5DCD">
        <w:rPr>
          <w:rFonts w:eastAsia="Calibri" w:cs="Arial"/>
          <w:sz w:val="20"/>
          <w:szCs w:val="20"/>
        </w:rPr>
        <w:t xml:space="preserve">En seminarios, despachos, administración, aseos y demás locales de reducidas dimensiones, se admite una altura mínima de </w:t>
      </w:r>
      <w:r w:rsidRPr="00CA5DCD">
        <w:rPr>
          <w:rFonts w:eastAsia="Calibri" w:cs="Arial"/>
          <w:b/>
          <w:sz w:val="20"/>
          <w:szCs w:val="20"/>
        </w:rPr>
        <w:t>2,80</w:t>
      </w:r>
      <w:r w:rsidRPr="00CA5DCD">
        <w:rPr>
          <w:rFonts w:eastAsia="Calibri" w:cs="Arial"/>
          <w:sz w:val="20"/>
          <w:szCs w:val="20"/>
        </w:rPr>
        <w:t xml:space="preserve"> m.</w:t>
      </w:r>
    </w:p>
    <w:p w14:paraId="1D0C6527" w14:textId="77777777" w:rsidR="00FC2DCF" w:rsidRPr="00CA5DCD" w:rsidRDefault="00FC2DCF" w:rsidP="00FC2DCF">
      <w:pPr>
        <w:spacing w:after="120"/>
        <w:ind w:left="709"/>
        <w:rPr>
          <w:rFonts w:eastAsia="Calibri" w:cs="Arial"/>
          <w:sz w:val="20"/>
          <w:szCs w:val="20"/>
        </w:rPr>
      </w:pPr>
      <w:r w:rsidRPr="00CA5DCD">
        <w:rPr>
          <w:rFonts w:eastAsia="Calibri" w:cs="Arial"/>
          <w:sz w:val="20"/>
          <w:szCs w:val="20"/>
        </w:rPr>
        <w:t xml:space="preserve">La altura libre mínima de los comedores será de </w:t>
      </w:r>
      <w:r w:rsidRPr="00CA5DCD">
        <w:rPr>
          <w:rFonts w:eastAsia="Calibri" w:cs="Arial"/>
          <w:b/>
          <w:sz w:val="20"/>
          <w:szCs w:val="20"/>
        </w:rPr>
        <w:t>4 m</w:t>
      </w:r>
      <w:r w:rsidRPr="00CA5DCD">
        <w:rPr>
          <w:rFonts w:eastAsia="Calibri" w:cs="Arial"/>
          <w:sz w:val="20"/>
          <w:szCs w:val="20"/>
        </w:rPr>
        <w:t xml:space="preserve"> y la de los gimnasios será de </w:t>
      </w:r>
      <w:r w:rsidRPr="00CA5DCD">
        <w:rPr>
          <w:rFonts w:eastAsia="Calibri" w:cs="Arial"/>
          <w:b/>
          <w:sz w:val="20"/>
          <w:szCs w:val="20"/>
        </w:rPr>
        <w:t>5,50 m</w:t>
      </w:r>
      <w:r w:rsidRPr="00CA5DCD">
        <w:rPr>
          <w:rFonts w:eastAsia="Calibri" w:cs="Arial"/>
          <w:sz w:val="20"/>
          <w:szCs w:val="20"/>
        </w:rPr>
        <w:t>, éstos, además, se proyectarán con iluminación perimetral amplia.</w:t>
      </w:r>
    </w:p>
    <w:p w14:paraId="7F915A50" w14:textId="48E2E714" w:rsidR="00FC2DCF" w:rsidRPr="00CA5DCD" w:rsidRDefault="00E94AA2" w:rsidP="00CA5DCD">
      <w:pPr>
        <w:ind w:left="708"/>
        <w:rPr>
          <w:rFonts w:cs="Arial"/>
          <w:b/>
          <w:sz w:val="20"/>
          <w:szCs w:val="20"/>
        </w:rPr>
      </w:pPr>
      <w:r w:rsidRPr="00CA5DCD">
        <w:rPr>
          <w:rFonts w:cs="Arial"/>
          <w:b/>
          <w:sz w:val="20"/>
          <w:szCs w:val="20"/>
        </w:rPr>
        <w:t xml:space="preserve">El diseño del </w:t>
      </w:r>
      <w:r w:rsidR="00FC2DCF" w:rsidRPr="00CA5DCD">
        <w:rPr>
          <w:rFonts w:cs="Arial"/>
          <w:b/>
          <w:sz w:val="20"/>
          <w:szCs w:val="20"/>
        </w:rPr>
        <w:t>edificio se adapta a estas indicaciones.</w:t>
      </w:r>
      <w:r w:rsidR="00CA5DCD" w:rsidRPr="00CA5DCD">
        <w:rPr>
          <w:rFonts w:cs="Arial"/>
          <w:b/>
          <w:sz w:val="20"/>
          <w:szCs w:val="20"/>
        </w:rPr>
        <w:t xml:space="preserve"> No se proyecta ningún comedor ni gimnasio.</w:t>
      </w:r>
    </w:p>
    <w:p w14:paraId="1D7522DD" w14:textId="77777777" w:rsidR="00FC2DCF" w:rsidRPr="00175436" w:rsidRDefault="00FC2DCF" w:rsidP="00FC2DCF">
      <w:pPr>
        <w:ind w:left="709" w:firstLine="708"/>
        <w:rPr>
          <w:rFonts w:cs="Arial"/>
          <w:sz w:val="20"/>
          <w:szCs w:val="20"/>
          <w:highlight w:val="yellow"/>
        </w:rPr>
      </w:pPr>
    </w:p>
    <w:p w14:paraId="31C72E4F" w14:textId="77777777" w:rsidR="00FC2DCF" w:rsidRPr="001074BF" w:rsidRDefault="00FC2DCF" w:rsidP="00FC2DCF">
      <w:pPr>
        <w:rPr>
          <w:rFonts w:eastAsia="Calibri" w:cs="Arial"/>
          <w:b/>
          <w:sz w:val="20"/>
          <w:szCs w:val="20"/>
        </w:rPr>
      </w:pPr>
      <w:r w:rsidRPr="001074BF">
        <w:rPr>
          <w:rFonts w:eastAsia="Calibri" w:cs="Arial"/>
          <w:b/>
          <w:sz w:val="20"/>
          <w:szCs w:val="20"/>
        </w:rPr>
        <w:t>Anchura</w:t>
      </w:r>
    </w:p>
    <w:p w14:paraId="4148651D" w14:textId="77777777" w:rsidR="00E94AA2" w:rsidRPr="001074BF" w:rsidRDefault="00E94AA2" w:rsidP="00FC2DCF">
      <w:pPr>
        <w:rPr>
          <w:rFonts w:cs="Arial"/>
          <w:sz w:val="20"/>
          <w:szCs w:val="20"/>
        </w:rPr>
      </w:pPr>
    </w:p>
    <w:p w14:paraId="115BF044" w14:textId="77777777" w:rsidR="00FC2DCF" w:rsidRPr="001074BF" w:rsidRDefault="00FC2DCF" w:rsidP="009F41DF">
      <w:pPr>
        <w:spacing w:after="120"/>
        <w:ind w:left="709"/>
        <w:rPr>
          <w:rFonts w:eastAsia="Calibri" w:cs="Arial"/>
          <w:sz w:val="20"/>
          <w:szCs w:val="20"/>
        </w:rPr>
      </w:pPr>
      <w:r w:rsidRPr="001074BF">
        <w:rPr>
          <w:rFonts w:eastAsia="Calibri" w:cs="Arial"/>
          <w:sz w:val="20"/>
          <w:szCs w:val="20"/>
        </w:rPr>
        <w:t xml:space="preserve">La profundidad del aula, medida en perpendicular a la fachada, estará comprendida entre los </w:t>
      </w:r>
      <w:r w:rsidRPr="001074BF">
        <w:rPr>
          <w:rFonts w:eastAsia="Calibri" w:cs="Arial"/>
          <w:b/>
          <w:sz w:val="20"/>
          <w:szCs w:val="20"/>
        </w:rPr>
        <w:t>6 y 7 m</w:t>
      </w:r>
      <w:r w:rsidRPr="001074BF">
        <w:rPr>
          <w:rFonts w:eastAsia="Calibri" w:cs="Arial"/>
          <w:sz w:val="20"/>
          <w:szCs w:val="20"/>
        </w:rPr>
        <w:t xml:space="preserve">. </w:t>
      </w:r>
    </w:p>
    <w:p w14:paraId="0F1D154E" w14:textId="77777777" w:rsidR="00FC2DCF" w:rsidRPr="001074BF" w:rsidRDefault="00FC2DCF" w:rsidP="00E94AA2">
      <w:pPr>
        <w:spacing w:after="120"/>
        <w:ind w:left="709"/>
        <w:rPr>
          <w:rFonts w:eastAsia="Calibri" w:cs="Arial"/>
          <w:sz w:val="20"/>
          <w:szCs w:val="20"/>
        </w:rPr>
      </w:pPr>
      <w:r w:rsidRPr="001074BF">
        <w:rPr>
          <w:rFonts w:eastAsia="Calibri" w:cs="Arial"/>
          <w:sz w:val="20"/>
          <w:szCs w:val="20"/>
        </w:rPr>
        <w:t xml:space="preserve">La anchura mínima de los pasillos de uso docente será de </w:t>
      </w:r>
      <w:r w:rsidRPr="001074BF">
        <w:rPr>
          <w:rFonts w:eastAsia="Calibri" w:cs="Arial"/>
          <w:b/>
          <w:sz w:val="20"/>
          <w:szCs w:val="20"/>
        </w:rPr>
        <w:t>2,80</w:t>
      </w:r>
      <w:r w:rsidRPr="001074BF">
        <w:rPr>
          <w:rFonts w:eastAsia="Calibri" w:cs="Arial"/>
          <w:sz w:val="20"/>
          <w:szCs w:val="20"/>
        </w:rPr>
        <w:t xml:space="preserve"> m cuando existan aulas a ambos lados, y de </w:t>
      </w:r>
      <w:r w:rsidRPr="001074BF">
        <w:rPr>
          <w:rFonts w:eastAsia="Calibri" w:cs="Arial"/>
          <w:b/>
          <w:sz w:val="20"/>
          <w:szCs w:val="20"/>
        </w:rPr>
        <w:t>2,40</w:t>
      </w:r>
      <w:r w:rsidRPr="001074BF">
        <w:rPr>
          <w:rFonts w:eastAsia="Calibri" w:cs="Arial"/>
          <w:sz w:val="20"/>
          <w:szCs w:val="20"/>
        </w:rPr>
        <w:t xml:space="preserve"> m si tienen aulas a un solo lado.</w:t>
      </w:r>
    </w:p>
    <w:p w14:paraId="03588D82" w14:textId="58D19C85" w:rsidR="009F41DF" w:rsidRPr="001074BF" w:rsidRDefault="00466615" w:rsidP="00262335">
      <w:pPr>
        <w:ind w:left="709"/>
        <w:rPr>
          <w:rFonts w:cs="Arial"/>
          <w:b/>
          <w:sz w:val="20"/>
          <w:szCs w:val="20"/>
        </w:rPr>
      </w:pPr>
      <w:r w:rsidRPr="001074BF">
        <w:rPr>
          <w:rFonts w:cs="Arial"/>
          <w:b/>
          <w:sz w:val="20"/>
          <w:szCs w:val="20"/>
        </w:rPr>
        <w:t xml:space="preserve">El diseño de </w:t>
      </w:r>
      <w:r w:rsidR="00FC2DCF" w:rsidRPr="001074BF">
        <w:rPr>
          <w:rFonts w:cs="Arial"/>
          <w:b/>
          <w:sz w:val="20"/>
          <w:szCs w:val="20"/>
        </w:rPr>
        <w:t xml:space="preserve">nuestro edificio se adapta a estas indicaciones. </w:t>
      </w:r>
    </w:p>
    <w:p w14:paraId="7C6E8862" w14:textId="77777777" w:rsidR="00262335" w:rsidRPr="001074BF" w:rsidRDefault="00262335" w:rsidP="00262335">
      <w:pPr>
        <w:ind w:left="709"/>
        <w:rPr>
          <w:rFonts w:cs="Arial"/>
          <w:b/>
          <w:sz w:val="20"/>
          <w:szCs w:val="20"/>
        </w:rPr>
      </w:pPr>
    </w:p>
    <w:p w14:paraId="54E5438A" w14:textId="77777777" w:rsidR="00FC2DCF" w:rsidRPr="0020722B" w:rsidRDefault="00FC2DCF" w:rsidP="00FC2DCF">
      <w:pPr>
        <w:spacing w:after="120"/>
        <w:rPr>
          <w:rFonts w:eastAsia="Calibri" w:cs="Arial"/>
          <w:b/>
          <w:sz w:val="20"/>
          <w:szCs w:val="20"/>
        </w:rPr>
      </w:pPr>
      <w:r w:rsidRPr="0020722B">
        <w:rPr>
          <w:rFonts w:eastAsia="Calibri" w:cs="Arial"/>
          <w:b/>
          <w:sz w:val="20"/>
          <w:szCs w:val="20"/>
        </w:rPr>
        <w:t>Ventanas</w:t>
      </w:r>
    </w:p>
    <w:p w14:paraId="7A5CE8C9" w14:textId="77777777" w:rsidR="00FC2DCF" w:rsidRPr="0020722B" w:rsidRDefault="00FC2DCF" w:rsidP="00FC2DCF">
      <w:pPr>
        <w:spacing w:after="120"/>
        <w:ind w:left="709"/>
        <w:rPr>
          <w:rFonts w:eastAsia="Calibri" w:cs="Arial"/>
          <w:sz w:val="20"/>
          <w:szCs w:val="20"/>
        </w:rPr>
      </w:pPr>
      <w:r w:rsidRPr="0020722B">
        <w:rPr>
          <w:rFonts w:eastAsia="Calibri" w:cs="Arial"/>
          <w:sz w:val="20"/>
          <w:szCs w:val="20"/>
        </w:rPr>
        <w:t xml:space="preserve">Las aulas dispondrán de ventanas desde el pasillo, como mínimo desde el zócalo de 1m de altura y hasta la altura del dintel de la puerta y tendrán al menos el 80% de la longitud del aula. Preferentemente se utilizarán carpinterías de madera, DM, </w:t>
      </w:r>
      <w:proofErr w:type="spellStart"/>
      <w:r w:rsidRPr="0020722B">
        <w:rPr>
          <w:rFonts w:eastAsia="Calibri" w:cs="Arial"/>
          <w:sz w:val="20"/>
          <w:szCs w:val="20"/>
        </w:rPr>
        <w:t>melamina</w:t>
      </w:r>
      <w:proofErr w:type="spellEnd"/>
      <w:r w:rsidRPr="0020722B">
        <w:rPr>
          <w:rFonts w:eastAsia="Calibri" w:cs="Arial"/>
          <w:sz w:val="20"/>
          <w:szCs w:val="20"/>
        </w:rPr>
        <w:t xml:space="preserve"> o similar.</w:t>
      </w:r>
    </w:p>
    <w:p w14:paraId="595B5730" w14:textId="77777777" w:rsidR="00FC2DCF" w:rsidRPr="0020722B" w:rsidRDefault="00FC2DCF" w:rsidP="00FC2DCF">
      <w:pPr>
        <w:spacing w:after="120"/>
        <w:ind w:left="709"/>
        <w:rPr>
          <w:rFonts w:eastAsia="Calibri" w:cs="Arial"/>
          <w:sz w:val="20"/>
          <w:szCs w:val="20"/>
        </w:rPr>
      </w:pPr>
      <w:r w:rsidRPr="0020722B">
        <w:rPr>
          <w:rFonts w:eastAsia="Calibri" w:cs="Arial"/>
          <w:sz w:val="20"/>
          <w:szCs w:val="20"/>
        </w:rPr>
        <w:lastRenderedPageBreak/>
        <w:t>Para las ventanas exteriores se recomienda una altura aproximada de 1,5 m, si bien debe valorarse la orientación de cada fachada. Preferentemente se utilizarán carpinterías de PVC o aluminio con RPT y persianas del mismo material.</w:t>
      </w:r>
    </w:p>
    <w:p w14:paraId="202CA322" w14:textId="6089B999" w:rsidR="00FC2DCF" w:rsidRPr="0020722B" w:rsidRDefault="00CD2A24" w:rsidP="00FC2DCF">
      <w:pPr>
        <w:ind w:left="709"/>
        <w:rPr>
          <w:rFonts w:cs="Arial"/>
          <w:b/>
          <w:sz w:val="20"/>
          <w:szCs w:val="20"/>
        </w:rPr>
      </w:pPr>
      <w:r w:rsidRPr="0020722B">
        <w:rPr>
          <w:rFonts w:cs="Arial"/>
          <w:b/>
          <w:sz w:val="20"/>
          <w:szCs w:val="20"/>
        </w:rPr>
        <w:t xml:space="preserve">El diseño de </w:t>
      </w:r>
      <w:r w:rsidR="00FC2DCF" w:rsidRPr="0020722B">
        <w:rPr>
          <w:rFonts w:cs="Arial"/>
          <w:b/>
          <w:sz w:val="20"/>
          <w:szCs w:val="20"/>
        </w:rPr>
        <w:t>nuestro edificio se adapta a estas indicaciones.</w:t>
      </w:r>
    </w:p>
    <w:p w14:paraId="6A112636" w14:textId="77777777" w:rsidR="00FC2DCF" w:rsidRPr="0020722B" w:rsidRDefault="00FC2DCF" w:rsidP="0078538C">
      <w:pPr>
        <w:rPr>
          <w:rFonts w:cs="Arial"/>
          <w:sz w:val="20"/>
          <w:szCs w:val="20"/>
        </w:rPr>
      </w:pPr>
    </w:p>
    <w:p w14:paraId="2EF3CA8C" w14:textId="77777777" w:rsidR="00FC2DCF" w:rsidRPr="0020722B" w:rsidRDefault="00FC2DCF" w:rsidP="00FC2DCF">
      <w:pPr>
        <w:spacing w:after="120"/>
        <w:rPr>
          <w:rFonts w:eastAsia="Calibri" w:cs="Arial"/>
          <w:b/>
          <w:sz w:val="20"/>
          <w:szCs w:val="20"/>
        </w:rPr>
      </w:pPr>
      <w:r w:rsidRPr="0020722B">
        <w:rPr>
          <w:rFonts w:eastAsia="Calibri" w:cs="Arial"/>
          <w:b/>
          <w:sz w:val="20"/>
          <w:szCs w:val="20"/>
        </w:rPr>
        <w:t xml:space="preserve">Aulas </w:t>
      </w:r>
      <w:r w:rsidR="00E94AA2" w:rsidRPr="0020722B">
        <w:rPr>
          <w:rFonts w:eastAsia="Calibri" w:cs="Arial"/>
          <w:b/>
          <w:sz w:val="20"/>
          <w:szCs w:val="20"/>
        </w:rPr>
        <w:t>específicas</w:t>
      </w:r>
    </w:p>
    <w:p w14:paraId="59AE2A09" w14:textId="77777777" w:rsidR="00FC2DCF" w:rsidRPr="0020722B" w:rsidRDefault="00FC2DCF" w:rsidP="00F94CAC">
      <w:pPr>
        <w:ind w:left="709"/>
        <w:rPr>
          <w:rFonts w:eastAsia="Calibri" w:cs="Arial"/>
          <w:sz w:val="20"/>
          <w:szCs w:val="20"/>
        </w:rPr>
      </w:pPr>
      <w:r w:rsidRPr="0020722B">
        <w:rPr>
          <w:rFonts w:eastAsia="Calibri" w:cs="Arial"/>
          <w:sz w:val="20"/>
          <w:szCs w:val="20"/>
        </w:rPr>
        <w:t>La superficie de las aulas responderá a</w:t>
      </w:r>
      <w:r w:rsidRPr="0020722B">
        <w:rPr>
          <w:rFonts w:eastAsia="Calibri" w:cs="Arial"/>
          <w:b/>
          <w:sz w:val="20"/>
          <w:szCs w:val="20"/>
        </w:rPr>
        <w:t xml:space="preserve"> </w:t>
      </w:r>
      <w:r w:rsidRPr="0020722B">
        <w:rPr>
          <w:rFonts w:eastAsia="Calibri" w:cs="Arial"/>
          <w:sz w:val="20"/>
          <w:szCs w:val="20"/>
        </w:rPr>
        <w:t>lo especificado en el R.D. 123/2010 con una ratio de 5m2/alumno en espacios diferentes a las aulas como:</w:t>
      </w:r>
    </w:p>
    <w:p w14:paraId="098F788F" w14:textId="6224866D" w:rsidR="00FC2DCF" w:rsidRPr="0020722B" w:rsidRDefault="00491048" w:rsidP="00F94CAC">
      <w:pPr>
        <w:pStyle w:val="Prrafodelista"/>
        <w:numPr>
          <w:ilvl w:val="0"/>
          <w:numId w:val="15"/>
        </w:numPr>
        <w:rPr>
          <w:rFonts w:eastAsia="Calibri" w:cs="Arial"/>
          <w:sz w:val="20"/>
          <w:szCs w:val="20"/>
        </w:rPr>
      </w:pPr>
      <w:r w:rsidRPr="0020722B">
        <w:rPr>
          <w:rFonts w:eastAsia="Calibri" w:cs="Arial"/>
          <w:sz w:val="20"/>
          <w:szCs w:val="20"/>
        </w:rPr>
        <w:t>Aula de pequeño grupo</w:t>
      </w:r>
      <w:r w:rsidR="00FC2DCF" w:rsidRPr="0020722B">
        <w:rPr>
          <w:rFonts w:eastAsia="Calibri" w:cs="Arial"/>
          <w:sz w:val="20"/>
          <w:szCs w:val="20"/>
        </w:rPr>
        <w:t xml:space="preserve">: </w:t>
      </w:r>
      <w:r w:rsidRPr="0020722B">
        <w:rPr>
          <w:rFonts w:eastAsia="Calibri" w:cs="Arial"/>
          <w:sz w:val="20"/>
          <w:szCs w:val="20"/>
        </w:rPr>
        <w:t>2</w:t>
      </w:r>
      <w:r w:rsidR="00FC2DCF" w:rsidRPr="0020722B">
        <w:rPr>
          <w:rFonts w:eastAsia="Calibri" w:cs="Arial"/>
          <w:sz w:val="20"/>
          <w:szCs w:val="20"/>
        </w:rPr>
        <w:t>5 m</w:t>
      </w:r>
      <w:r w:rsidR="00F94CAC" w:rsidRPr="0020722B">
        <w:rPr>
          <w:rFonts w:cs="Arial"/>
          <w:sz w:val="20"/>
          <w:szCs w:val="20"/>
          <w:vertAlign w:val="superscript"/>
        </w:rPr>
        <w:t>2</w:t>
      </w:r>
      <w:r w:rsidRPr="0020722B">
        <w:rPr>
          <w:rFonts w:eastAsia="Calibri" w:cs="Arial"/>
          <w:sz w:val="20"/>
          <w:szCs w:val="20"/>
        </w:rPr>
        <w:t xml:space="preserve">. Se </w:t>
      </w:r>
      <w:proofErr w:type="spellStart"/>
      <w:r w:rsidRPr="0020722B">
        <w:rPr>
          <w:rFonts w:eastAsia="Calibri" w:cs="Arial"/>
          <w:sz w:val="20"/>
          <w:szCs w:val="20"/>
        </w:rPr>
        <w:t>preveen</w:t>
      </w:r>
      <w:proofErr w:type="spellEnd"/>
      <w:r w:rsidRPr="0020722B">
        <w:rPr>
          <w:rFonts w:eastAsia="Calibri" w:cs="Arial"/>
          <w:sz w:val="20"/>
          <w:szCs w:val="20"/>
        </w:rPr>
        <w:t xml:space="preserve"> </w:t>
      </w:r>
      <w:r w:rsidR="00221EF3" w:rsidRPr="0020722B">
        <w:rPr>
          <w:rFonts w:eastAsia="Calibri" w:cs="Arial"/>
          <w:sz w:val="20"/>
          <w:szCs w:val="20"/>
        </w:rPr>
        <w:t>6</w:t>
      </w:r>
      <w:r w:rsidRPr="0020722B">
        <w:rPr>
          <w:rFonts w:eastAsia="Calibri" w:cs="Arial"/>
          <w:sz w:val="20"/>
          <w:szCs w:val="20"/>
        </w:rPr>
        <w:t xml:space="preserve"> APG de 25 m2 casa una</w:t>
      </w:r>
      <w:r w:rsidR="00FC2DCF" w:rsidRPr="0020722B">
        <w:rPr>
          <w:rFonts w:eastAsia="Calibri" w:cs="Arial"/>
          <w:sz w:val="20"/>
          <w:szCs w:val="20"/>
        </w:rPr>
        <w:t xml:space="preserve">. </w:t>
      </w:r>
    </w:p>
    <w:p w14:paraId="6010BEE5" w14:textId="5C207250" w:rsidR="00FC2DCF" w:rsidRPr="0020722B" w:rsidRDefault="00FC2DCF" w:rsidP="00F94CAC">
      <w:pPr>
        <w:pStyle w:val="Prrafodelista"/>
        <w:numPr>
          <w:ilvl w:val="0"/>
          <w:numId w:val="15"/>
        </w:numPr>
        <w:rPr>
          <w:rFonts w:eastAsia="Calibri" w:cs="Arial"/>
          <w:sz w:val="20"/>
          <w:szCs w:val="20"/>
        </w:rPr>
      </w:pPr>
      <w:r w:rsidRPr="0020722B">
        <w:rPr>
          <w:rFonts w:eastAsia="Calibri" w:cs="Arial"/>
          <w:sz w:val="20"/>
          <w:szCs w:val="20"/>
        </w:rPr>
        <w:t xml:space="preserve">Aula </w:t>
      </w:r>
      <w:r w:rsidR="006078F5" w:rsidRPr="0020722B">
        <w:rPr>
          <w:rFonts w:eastAsia="Calibri" w:cs="Arial"/>
          <w:sz w:val="20"/>
          <w:szCs w:val="20"/>
        </w:rPr>
        <w:t>Específica-Recursos</w:t>
      </w:r>
      <w:r w:rsidRPr="0020722B">
        <w:rPr>
          <w:rFonts w:eastAsia="Calibri" w:cs="Arial"/>
          <w:sz w:val="20"/>
          <w:szCs w:val="20"/>
        </w:rPr>
        <w:t xml:space="preserve">: </w:t>
      </w:r>
      <w:r w:rsidR="006078F5" w:rsidRPr="0020722B">
        <w:rPr>
          <w:rFonts w:eastAsia="Calibri" w:cs="Arial"/>
          <w:sz w:val="20"/>
          <w:szCs w:val="20"/>
        </w:rPr>
        <w:t>50</w:t>
      </w:r>
      <w:r w:rsidRPr="0020722B">
        <w:rPr>
          <w:rFonts w:eastAsia="Calibri" w:cs="Arial"/>
          <w:sz w:val="20"/>
          <w:szCs w:val="20"/>
        </w:rPr>
        <w:t xml:space="preserve"> m</w:t>
      </w:r>
      <w:r w:rsidR="00F94CAC" w:rsidRPr="0020722B">
        <w:rPr>
          <w:rFonts w:cs="Arial"/>
          <w:sz w:val="20"/>
          <w:szCs w:val="20"/>
          <w:vertAlign w:val="superscript"/>
        </w:rPr>
        <w:t>2</w:t>
      </w:r>
      <w:r w:rsidRPr="0020722B">
        <w:rPr>
          <w:rFonts w:eastAsia="Calibri" w:cs="Arial"/>
          <w:sz w:val="20"/>
          <w:szCs w:val="20"/>
        </w:rPr>
        <w:t>.</w:t>
      </w:r>
    </w:p>
    <w:p w14:paraId="7D7832D3" w14:textId="4B7B0EEA" w:rsidR="00FC2DCF" w:rsidRPr="0020722B" w:rsidRDefault="006078F5" w:rsidP="00F94CAC">
      <w:pPr>
        <w:pStyle w:val="Prrafodelista"/>
        <w:numPr>
          <w:ilvl w:val="0"/>
          <w:numId w:val="15"/>
        </w:numPr>
        <w:rPr>
          <w:rFonts w:eastAsia="Calibri" w:cs="Arial"/>
          <w:sz w:val="20"/>
          <w:szCs w:val="20"/>
        </w:rPr>
      </w:pPr>
      <w:r w:rsidRPr="0020722B">
        <w:rPr>
          <w:rFonts w:eastAsia="Calibri" w:cs="Arial"/>
          <w:sz w:val="20"/>
          <w:szCs w:val="20"/>
        </w:rPr>
        <w:t>Aula Polivalente + Música</w:t>
      </w:r>
      <w:r w:rsidR="00ED3814" w:rsidRPr="0020722B">
        <w:rPr>
          <w:rFonts w:eastAsia="Calibri" w:cs="Arial"/>
          <w:sz w:val="20"/>
          <w:szCs w:val="20"/>
        </w:rPr>
        <w:t xml:space="preserve">: </w:t>
      </w:r>
      <w:r w:rsidR="00F32894" w:rsidRPr="0020722B">
        <w:rPr>
          <w:rFonts w:eastAsia="Calibri" w:cs="Arial"/>
          <w:sz w:val="20"/>
          <w:szCs w:val="20"/>
        </w:rPr>
        <w:t>120</w:t>
      </w:r>
      <w:r w:rsidR="00FC2DCF" w:rsidRPr="0020722B">
        <w:rPr>
          <w:rFonts w:eastAsia="Calibri" w:cs="Arial"/>
          <w:sz w:val="20"/>
          <w:szCs w:val="20"/>
        </w:rPr>
        <w:t xml:space="preserve"> m</w:t>
      </w:r>
      <w:r w:rsidR="00F94CAC" w:rsidRPr="0020722B">
        <w:rPr>
          <w:rFonts w:cs="Arial"/>
          <w:sz w:val="20"/>
          <w:szCs w:val="20"/>
          <w:vertAlign w:val="superscript"/>
        </w:rPr>
        <w:t>2</w:t>
      </w:r>
      <w:r w:rsidR="00FC2DCF" w:rsidRPr="0020722B">
        <w:rPr>
          <w:rFonts w:eastAsia="Calibri" w:cs="Arial"/>
          <w:sz w:val="20"/>
          <w:szCs w:val="20"/>
        </w:rPr>
        <w:t>.</w:t>
      </w:r>
    </w:p>
    <w:p w14:paraId="4899B55D" w14:textId="77777777" w:rsidR="00FC2DCF" w:rsidRPr="0020722B" w:rsidRDefault="00FC2DCF" w:rsidP="00F94CAC">
      <w:pPr>
        <w:ind w:left="709"/>
        <w:rPr>
          <w:rFonts w:eastAsia="Calibri" w:cs="Arial"/>
          <w:sz w:val="20"/>
          <w:szCs w:val="20"/>
        </w:rPr>
      </w:pPr>
      <w:r w:rsidRPr="0020722B">
        <w:rPr>
          <w:rFonts w:eastAsia="Calibri" w:cs="Arial"/>
          <w:sz w:val="20"/>
          <w:szCs w:val="20"/>
        </w:rPr>
        <w:t xml:space="preserve">Se seguirán los programas mínimos que serán facilitados para la redacción del proyecto. </w:t>
      </w:r>
    </w:p>
    <w:p w14:paraId="4BCF92DE" w14:textId="77777777" w:rsidR="00FC2DCF" w:rsidRPr="0020722B" w:rsidRDefault="00FC2DCF" w:rsidP="00F94CAC">
      <w:pPr>
        <w:ind w:left="709"/>
        <w:rPr>
          <w:rFonts w:eastAsia="Calibri" w:cs="Arial"/>
          <w:sz w:val="20"/>
          <w:szCs w:val="20"/>
        </w:rPr>
      </w:pPr>
      <w:r w:rsidRPr="0020722B">
        <w:rPr>
          <w:rFonts w:eastAsia="Calibri" w:cs="Arial"/>
          <w:sz w:val="20"/>
          <w:szCs w:val="20"/>
        </w:rPr>
        <w:t>Hay espacios que requieren de instalaciones singulares: Oficio, Gimnasio, Aula de informática, Aula de tecnología y Laboratorios.</w:t>
      </w:r>
    </w:p>
    <w:p w14:paraId="75421F91" w14:textId="138E56E5" w:rsidR="00FC2DCF" w:rsidRPr="0020722B" w:rsidRDefault="00FC2DCF" w:rsidP="00F94CAC">
      <w:pPr>
        <w:ind w:left="709"/>
        <w:rPr>
          <w:rFonts w:eastAsia="Calibri" w:cs="Arial"/>
          <w:sz w:val="20"/>
          <w:szCs w:val="20"/>
        </w:rPr>
      </w:pPr>
      <w:r w:rsidRPr="0020722B">
        <w:rPr>
          <w:rFonts w:eastAsia="Calibri" w:cs="Arial"/>
          <w:sz w:val="20"/>
          <w:szCs w:val="20"/>
        </w:rPr>
        <w:t>Todos ellos se proyectarán cumpliendo</w:t>
      </w:r>
      <w:r w:rsidR="00653B3E" w:rsidRPr="0020722B">
        <w:rPr>
          <w:rFonts w:eastAsia="Calibri" w:cs="Arial"/>
          <w:sz w:val="20"/>
          <w:szCs w:val="20"/>
        </w:rPr>
        <w:t xml:space="preserve"> las especificaciones de la </w:t>
      </w:r>
      <w:r w:rsidRPr="0020722B">
        <w:rPr>
          <w:rFonts w:eastAsia="Calibri" w:cs="Arial"/>
          <w:sz w:val="20"/>
          <w:szCs w:val="20"/>
        </w:rPr>
        <w:t xml:space="preserve">normativa o instrucciones específicas. </w:t>
      </w:r>
    </w:p>
    <w:p w14:paraId="04C2047A" w14:textId="6208A50E" w:rsidR="00FC2DCF" w:rsidRPr="0020722B" w:rsidRDefault="0020722B" w:rsidP="00FC2DCF">
      <w:pPr>
        <w:ind w:left="709"/>
        <w:rPr>
          <w:rFonts w:cs="Arial"/>
          <w:b/>
          <w:sz w:val="20"/>
          <w:szCs w:val="20"/>
        </w:rPr>
      </w:pPr>
      <w:r>
        <w:rPr>
          <w:rFonts w:cs="Arial"/>
          <w:b/>
          <w:sz w:val="20"/>
          <w:szCs w:val="20"/>
        </w:rPr>
        <w:t>Nuestro edificio no cuenta con aulas específicas.</w:t>
      </w:r>
    </w:p>
    <w:p w14:paraId="02AA45C9" w14:textId="77777777" w:rsidR="00FC2DCF" w:rsidRPr="0020722B" w:rsidRDefault="00FC2DCF" w:rsidP="00FC2DCF">
      <w:pPr>
        <w:rPr>
          <w:rFonts w:cs="Arial"/>
          <w:sz w:val="20"/>
          <w:szCs w:val="20"/>
        </w:rPr>
      </w:pPr>
    </w:p>
    <w:p w14:paraId="5943F4BA" w14:textId="77777777" w:rsidR="00FC2DCF" w:rsidRPr="005D71AF" w:rsidRDefault="00FC2DCF" w:rsidP="00FC2DCF">
      <w:pPr>
        <w:spacing w:after="120"/>
        <w:rPr>
          <w:rFonts w:eastAsia="Calibri" w:cs="Arial"/>
          <w:b/>
          <w:sz w:val="20"/>
          <w:szCs w:val="20"/>
        </w:rPr>
      </w:pPr>
      <w:r w:rsidRPr="005D71AF">
        <w:rPr>
          <w:rFonts w:eastAsia="Calibri" w:cs="Arial"/>
          <w:b/>
          <w:sz w:val="20"/>
          <w:szCs w:val="20"/>
        </w:rPr>
        <w:t>Núcleos de aseos</w:t>
      </w:r>
    </w:p>
    <w:p w14:paraId="1F107311" w14:textId="77777777" w:rsidR="00FC2DCF" w:rsidRPr="005D71AF" w:rsidRDefault="00FC2DCF" w:rsidP="00FC2DCF">
      <w:pPr>
        <w:spacing w:after="120"/>
        <w:ind w:left="709"/>
        <w:rPr>
          <w:rFonts w:eastAsia="Calibri" w:cs="Arial"/>
          <w:sz w:val="20"/>
          <w:szCs w:val="20"/>
        </w:rPr>
      </w:pPr>
      <w:r w:rsidRPr="005D71AF">
        <w:rPr>
          <w:rFonts w:eastAsia="Calibri" w:cs="Arial"/>
          <w:sz w:val="20"/>
          <w:szCs w:val="20"/>
        </w:rPr>
        <w:t xml:space="preserve">En </w:t>
      </w:r>
      <w:r w:rsidRPr="005D71AF">
        <w:rPr>
          <w:rFonts w:eastAsia="Calibri" w:cs="Arial"/>
          <w:b/>
          <w:sz w:val="20"/>
          <w:szCs w:val="20"/>
        </w:rPr>
        <w:t>Educación Infantil</w:t>
      </w:r>
      <w:r w:rsidRPr="005D71AF">
        <w:rPr>
          <w:rFonts w:eastAsia="Calibri" w:cs="Arial"/>
          <w:sz w:val="20"/>
          <w:szCs w:val="20"/>
        </w:rPr>
        <w:t xml:space="preserve">, la dotación de los servicios sanitarios será de dos inodoros y dos lavabos de tamaño infantil. Se proyectarán aseos compartidos para cada dos aulas manteniendo la proporción de lavabos e inodoros. Estos núcleos sanitarios dispondrán de ventana de control desde el aula, situada a 1,00 m de altura desde el suelo. En primer ciclo de Educación Infantil, de 0 a 3 años se incorporará una pileta de 50 x 70 cm, encastrada en encimera-cambiador de 200x60 cm, con grifo de flexo. En las aulas de 0-1 años se debe prever un espacio para </w:t>
      </w:r>
      <w:proofErr w:type="spellStart"/>
      <w:r w:rsidRPr="005D71AF">
        <w:rPr>
          <w:rFonts w:eastAsia="Calibri" w:cs="Arial"/>
          <w:sz w:val="20"/>
          <w:szCs w:val="20"/>
        </w:rPr>
        <w:t>biberonería</w:t>
      </w:r>
      <w:proofErr w:type="spellEnd"/>
      <w:r w:rsidRPr="005D71AF">
        <w:rPr>
          <w:rFonts w:eastAsia="Calibri" w:cs="Arial"/>
          <w:sz w:val="20"/>
          <w:szCs w:val="20"/>
        </w:rPr>
        <w:t>, adecuadamente separado de la zona de cambio, correctamente ventilado y dotado de pileta y toma de agua, espacio para instalación de frigorífico y tres tomas de corriente.</w:t>
      </w:r>
    </w:p>
    <w:p w14:paraId="551B2871" w14:textId="75EA17E7" w:rsidR="00FC2DCF" w:rsidRPr="005D71AF" w:rsidRDefault="00FC2DCF" w:rsidP="00FC2DCF">
      <w:pPr>
        <w:spacing w:after="120"/>
        <w:ind w:left="709"/>
        <w:rPr>
          <w:rFonts w:eastAsia="Calibri" w:cs="Arial"/>
          <w:sz w:val="20"/>
          <w:szCs w:val="20"/>
        </w:rPr>
      </w:pPr>
      <w:r w:rsidRPr="005D71AF">
        <w:rPr>
          <w:rFonts w:eastAsia="Calibri" w:cs="Arial"/>
          <w:sz w:val="20"/>
          <w:szCs w:val="20"/>
        </w:rPr>
        <w:t xml:space="preserve">En </w:t>
      </w:r>
      <w:r w:rsidRPr="005D71AF">
        <w:rPr>
          <w:rFonts w:eastAsia="Calibri" w:cs="Arial"/>
          <w:b/>
          <w:sz w:val="20"/>
          <w:szCs w:val="20"/>
        </w:rPr>
        <w:t>Educación Primaria</w:t>
      </w:r>
      <w:r w:rsidR="0020722B" w:rsidRPr="005D71AF">
        <w:rPr>
          <w:rFonts w:eastAsia="Calibri" w:cs="Arial"/>
          <w:b/>
          <w:sz w:val="20"/>
          <w:szCs w:val="20"/>
        </w:rPr>
        <w:t xml:space="preserve"> y Secundaria</w:t>
      </w:r>
      <w:r w:rsidRPr="005D71AF">
        <w:rPr>
          <w:rFonts w:eastAsia="Calibri" w:cs="Arial"/>
          <w:b/>
          <w:sz w:val="20"/>
          <w:szCs w:val="20"/>
        </w:rPr>
        <w:t xml:space="preserve"> </w:t>
      </w:r>
      <w:r w:rsidRPr="005D71AF">
        <w:rPr>
          <w:rFonts w:eastAsia="Calibri" w:cs="Arial"/>
          <w:sz w:val="20"/>
          <w:szCs w:val="20"/>
        </w:rPr>
        <w:t xml:space="preserve">se distribuirán de forma que </w:t>
      </w:r>
      <w:r w:rsidRPr="005D71AF">
        <w:rPr>
          <w:rFonts w:eastAsia="Calibri" w:cs="Arial"/>
          <w:b/>
          <w:sz w:val="20"/>
          <w:szCs w:val="20"/>
        </w:rPr>
        <w:t>en cada planta</w:t>
      </w:r>
      <w:r w:rsidRPr="005D71AF">
        <w:rPr>
          <w:rFonts w:eastAsia="Calibri" w:cs="Arial"/>
          <w:sz w:val="20"/>
          <w:szCs w:val="20"/>
        </w:rPr>
        <w:t xml:space="preserve"> existan núcleos masculinos y femeninos distribuidos al 50% con una dotación de dos inodoros y dos lavabos por aula. En los masculinos se sustituirá un inodoro por dos urinarios murales. Es conveniente situar en planta baja el 40 % de la dotación total cuando el edificio sea de tres plantas y el 60% cuando sea de dos plantas. Cada aparato llevará su llave de corriente.</w:t>
      </w:r>
    </w:p>
    <w:p w14:paraId="0DEB6C04" w14:textId="231E47ED" w:rsidR="00FC2DCF" w:rsidRPr="005D71AF" w:rsidRDefault="00221EF3" w:rsidP="00FC2DCF">
      <w:pPr>
        <w:ind w:left="709"/>
        <w:rPr>
          <w:rFonts w:cs="Arial"/>
          <w:b/>
          <w:sz w:val="20"/>
          <w:szCs w:val="20"/>
        </w:rPr>
      </w:pPr>
      <w:r w:rsidRPr="005D71AF">
        <w:rPr>
          <w:rFonts w:cs="Arial"/>
          <w:b/>
          <w:sz w:val="20"/>
          <w:szCs w:val="20"/>
        </w:rPr>
        <w:t xml:space="preserve">El diseño de </w:t>
      </w:r>
      <w:r w:rsidR="00FC2DCF" w:rsidRPr="005D71AF">
        <w:rPr>
          <w:rFonts w:cs="Arial"/>
          <w:b/>
          <w:sz w:val="20"/>
          <w:szCs w:val="20"/>
        </w:rPr>
        <w:t>nuestro edificio se adapta a estas indicaciones.</w:t>
      </w:r>
      <w:r w:rsidR="008750A0" w:rsidRPr="005D71AF">
        <w:rPr>
          <w:rFonts w:cs="Arial"/>
          <w:b/>
          <w:sz w:val="20"/>
          <w:szCs w:val="20"/>
        </w:rPr>
        <w:t xml:space="preserve"> </w:t>
      </w:r>
      <w:r w:rsidR="005D71AF" w:rsidRPr="005D71AF">
        <w:rPr>
          <w:rFonts w:cs="Arial"/>
          <w:b/>
          <w:sz w:val="20"/>
          <w:szCs w:val="20"/>
        </w:rPr>
        <w:t>Se trata de un edificio de Secundaria</w:t>
      </w:r>
      <w:r w:rsidR="008750A0" w:rsidRPr="005D71AF">
        <w:rPr>
          <w:rFonts w:cs="Arial"/>
          <w:b/>
          <w:sz w:val="20"/>
          <w:szCs w:val="20"/>
        </w:rPr>
        <w:t>.</w:t>
      </w:r>
    </w:p>
    <w:p w14:paraId="128D6A52" w14:textId="77777777" w:rsidR="00ED0FD8" w:rsidRPr="005D71AF" w:rsidRDefault="00ED0FD8" w:rsidP="005D71AF">
      <w:pPr>
        <w:rPr>
          <w:rFonts w:cs="Arial"/>
          <w:sz w:val="20"/>
          <w:szCs w:val="20"/>
        </w:rPr>
      </w:pPr>
    </w:p>
    <w:p w14:paraId="5B7CB0B9" w14:textId="77777777" w:rsidR="00FC2DCF" w:rsidRPr="005D71AF" w:rsidRDefault="00FC2DCF" w:rsidP="00A67841">
      <w:pPr>
        <w:pStyle w:val="Prrafodelista"/>
        <w:numPr>
          <w:ilvl w:val="0"/>
          <w:numId w:val="2"/>
        </w:numPr>
        <w:rPr>
          <w:rFonts w:cs="Arial"/>
          <w:b/>
          <w:sz w:val="20"/>
          <w:szCs w:val="20"/>
          <w:u w:val="single"/>
        </w:rPr>
      </w:pPr>
      <w:r w:rsidRPr="005D71AF">
        <w:rPr>
          <w:rFonts w:cs="Arial"/>
          <w:b/>
          <w:sz w:val="20"/>
          <w:szCs w:val="20"/>
          <w:u w:val="single"/>
        </w:rPr>
        <w:t>ESPACIOS EXTRERIORES</w:t>
      </w:r>
    </w:p>
    <w:p w14:paraId="59947FAC" w14:textId="77777777" w:rsidR="00FC2DCF" w:rsidRPr="005D71AF" w:rsidRDefault="00FC2DCF" w:rsidP="00FC2DCF">
      <w:pPr>
        <w:rPr>
          <w:rFonts w:cs="Arial"/>
          <w:b/>
          <w:sz w:val="20"/>
          <w:szCs w:val="20"/>
          <w:u w:val="single"/>
        </w:rPr>
      </w:pPr>
    </w:p>
    <w:p w14:paraId="30F2DADA" w14:textId="77777777" w:rsidR="00FC2DCF" w:rsidRPr="005D71AF" w:rsidRDefault="00FC2DCF" w:rsidP="00FC2DCF">
      <w:pPr>
        <w:spacing w:after="120"/>
        <w:rPr>
          <w:rFonts w:eastAsia="Calibri" w:cs="Arial"/>
          <w:b/>
          <w:bCs/>
          <w:sz w:val="20"/>
          <w:szCs w:val="20"/>
        </w:rPr>
      </w:pPr>
      <w:r w:rsidRPr="005D71AF">
        <w:rPr>
          <w:rFonts w:eastAsia="Calibri" w:cs="Arial"/>
          <w:b/>
          <w:bCs/>
          <w:sz w:val="20"/>
          <w:szCs w:val="20"/>
        </w:rPr>
        <w:t xml:space="preserve">Urbanización </w:t>
      </w:r>
    </w:p>
    <w:p w14:paraId="6FC2B037" w14:textId="77777777" w:rsidR="00FC2DCF" w:rsidRPr="005D71AF" w:rsidRDefault="00FC2DCF" w:rsidP="00FC2DCF">
      <w:pPr>
        <w:spacing w:after="120"/>
        <w:ind w:left="709"/>
        <w:rPr>
          <w:rFonts w:eastAsia="Calibri" w:cs="Arial"/>
          <w:sz w:val="20"/>
          <w:szCs w:val="20"/>
        </w:rPr>
      </w:pPr>
      <w:r w:rsidRPr="005D71AF">
        <w:rPr>
          <w:rFonts w:eastAsia="Calibri" w:cs="Arial"/>
          <w:sz w:val="20"/>
          <w:szCs w:val="20"/>
        </w:rPr>
        <w:t>Los espacios exteriores, al igual que los interiores han de cumplir accesibilidad, de modo que exista al menos un itinerario exterior accesible.</w:t>
      </w:r>
    </w:p>
    <w:p w14:paraId="1AEF11B6" w14:textId="77777777" w:rsidR="00FC2DCF" w:rsidRPr="005D71AF" w:rsidRDefault="00FC2DCF" w:rsidP="00FC2DCF">
      <w:pPr>
        <w:spacing w:after="120"/>
        <w:ind w:left="709"/>
        <w:rPr>
          <w:rFonts w:eastAsia="Calibri" w:cs="Arial"/>
          <w:sz w:val="20"/>
          <w:szCs w:val="20"/>
        </w:rPr>
      </w:pPr>
      <w:r w:rsidRPr="005D71AF">
        <w:rPr>
          <w:rFonts w:eastAsia="Calibri" w:cs="Arial"/>
          <w:sz w:val="20"/>
          <w:szCs w:val="20"/>
        </w:rPr>
        <w:t>Tanto en el edificio como en los espacios exteriores se procurará evitar el diseño de soluciones y elementos que puedan dar lugar a accidentes escolares. En cualquier caso, si ello no es posible, los elementos potencialmente peligrosos estarán debidamente protegidos y señalizados.</w:t>
      </w:r>
    </w:p>
    <w:p w14:paraId="608743F7" w14:textId="77777777" w:rsidR="00FC2DCF" w:rsidRPr="005D71AF" w:rsidRDefault="00FC2DCF" w:rsidP="00FC2DCF">
      <w:pPr>
        <w:spacing w:after="120"/>
        <w:ind w:left="709"/>
        <w:rPr>
          <w:rFonts w:eastAsia="Calibri" w:cs="Arial"/>
          <w:sz w:val="20"/>
          <w:szCs w:val="20"/>
        </w:rPr>
      </w:pPr>
      <w:r w:rsidRPr="005D71AF">
        <w:rPr>
          <w:rFonts w:eastAsia="Calibri" w:cs="Arial"/>
          <w:sz w:val="20"/>
          <w:szCs w:val="20"/>
        </w:rPr>
        <w:t>Se incluirá el cerramiento según normativa urbanística de la parte de parcela correspondiente al ámbito de actuación. En caso de que se prevea un vallado provisional que separe de fases posteriores, éste deberá ser correctamente recibido, evitando soluciones en las que los tacones queden expuestos.</w:t>
      </w:r>
    </w:p>
    <w:p w14:paraId="40473432" w14:textId="3F026425" w:rsidR="00FC2DCF" w:rsidRPr="005D71AF" w:rsidRDefault="00FC2DCF" w:rsidP="00FC2DCF">
      <w:pPr>
        <w:spacing w:after="120"/>
        <w:ind w:left="709"/>
        <w:rPr>
          <w:rFonts w:eastAsia="Calibri" w:cs="Arial"/>
          <w:sz w:val="20"/>
          <w:szCs w:val="20"/>
        </w:rPr>
      </w:pPr>
      <w:r w:rsidRPr="005D71AF">
        <w:rPr>
          <w:rFonts w:eastAsia="Calibri" w:cs="Arial"/>
          <w:sz w:val="20"/>
          <w:szCs w:val="20"/>
        </w:rPr>
        <w:t xml:space="preserve">Los aparcamientos se deben disponer alejados de la entrada peatonal, arbolados y sin pavimento asfáltico (preferentemente </w:t>
      </w:r>
      <w:r w:rsidR="00B276B0" w:rsidRPr="005D71AF">
        <w:rPr>
          <w:rFonts w:eastAsia="Calibri" w:cs="Arial"/>
          <w:sz w:val="20"/>
          <w:szCs w:val="20"/>
        </w:rPr>
        <w:t>bloques ecológicos, adoquines…).</w:t>
      </w:r>
    </w:p>
    <w:p w14:paraId="06AA375D" w14:textId="1696C306" w:rsidR="00FC2DCF" w:rsidRPr="005D71AF" w:rsidRDefault="00B276B0" w:rsidP="00FC2DCF">
      <w:pPr>
        <w:ind w:left="709"/>
        <w:rPr>
          <w:rFonts w:cs="Arial"/>
          <w:b/>
          <w:sz w:val="20"/>
          <w:szCs w:val="20"/>
        </w:rPr>
      </w:pPr>
      <w:r w:rsidRPr="005D71AF">
        <w:rPr>
          <w:rFonts w:cs="Arial"/>
          <w:b/>
          <w:sz w:val="20"/>
          <w:szCs w:val="20"/>
        </w:rPr>
        <w:t xml:space="preserve">El diseño de </w:t>
      </w:r>
      <w:r w:rsidR="00FC2DCF" w:rsidRPr="005D71AF">
        <w:rPr>
          <w:rFonts w:cs="Arial"/>
          <w:b/>
          <w:sz w:val="20"/>
          <w:szCs w:val="20"/>
        </w:rPr>
        <w:t>nuestro edificio se adapta a estas indicaciones</w:t>
      </w:r>
      <w:r w:rsidRPr="005D71AF">
        <w:rPr>
          <w:rFonts w:cs="Arial"/>
          <w:b/>
          <w:sz w:val="20"/>
          <w:szCs w:val="20"/>
        </w:rPr>
        <w:t>.</w:t>
      </w:r>
      <w:r w:rsidR="005D71AF">
        <w:rPr>
          <w:rFonts w:cs="Arial"/>
          <w:b/>
          <w:sz w:val="20"/>
          <w:szCs w:val="20"/>
        </w:rPr>
        <w:t xml:space="preserve"> S</w:t>
      </w:r>
      <w:r w:rsidR="00701088">
        <w:rPr>
          <w:rFonts w:cs="Arial"/>
          <w:b/>
          <w:sz w:val="20"/>
          <w:szCs w:val="20"/>
        </w:rPr>
        <w:t xml:space="preserve">e realiza un nuevo acceso desde la vía pública en la calle Gobernador, en la zona próxima a la esquina con la calle Isla </w:t>
      </w:r>
      <w:r w:rsidR="00EA4DC0">
        <w:rPr>
          <w:rFonts w:cs="Arial"/>
          <w:b/>
          <w:sz w:val="20"/>
          <w:szCs w:val="20"/>
        </w:rPr>
        <w:t>Trinidad, para generar un acceso accesible desde el exterior a la planta sótano -1.</w:t>
      </w:r>
    </w:p>
    <w:p w14:paraId="4B1A8C0E" w14:textId="77777777" w:rsidR="00FC2DCF" w:rsidRPr="005D71AF" w:rsidRDefault="00FC2DCF" w:rsidP="009F41DF">
      <w:pPr>
        <w:rPr>
          <w:rFonts w:cs="Arial"/>
          <w:b/>
          <w:sz w:val="20"/>
          <w:szCs w:val="20"/>
        </w:rPr>
      </w:pPr>
    </w:p>
    <w:p w14:paraId="27FCBBFF" w14:textId="77777777" w:rsidR="0042005E" w:rsidRDefault="0042005E">
      <w:pPr>
        <w:jc w:val="left"/>
        <w:rPr>
          <w:rFonts w:cs="Arial"/>
          <w:b/>
          <w:sz w:val="20"/>
          <w:szCs w:val="20"/>
          <w:highlight w:val="yellow"/>
          <w:u w:val="single"/>
        </w:rPr>
      </w:pPr>
      <w:r>
        <w:rPr>
          <w:rFonts w:cs="Arial"/>
          <w:b/>
          <w:sz w:val="20"/>
          <w:szCs w:val="20"/>
          <w:highlight w:val="yellow"/>
          <w:u w:val="single"/>
        </w:rPr>
        <w:br w:type="page"/>
      </w:r>
    </w:p>
    <w:p w14:paraId="547BC170" w14:textId="3AAA07DF" w:rsidR="00FC2DCF" w:rsidRPr="005C1F2C" w:rsidRDefault="00FC2DCF" w:rsidP="00A67841">
      <w:pPr>
        <w:pStyle w:val="Prrafodelista"/>
        <w:numPr>
          <w:ilvl w:val="0"/>
          <w:numId w:val="2"/>
        </w:numPr>
        <w:rPr>
          <w:rFonts w:cs="Arial"/>
          <w:b/>
          <w:sz w:val="20"/>
          <w:szCs w:val="20"/>
          <w:u w:val="single"/>
        </w:rPr>
      </w:pPr>
      <w:r w:rsidRPr="005C1F2C">
        <w:rPr>
          <w:rFonts w:cs="Arial"/>
          <w:b/>
          <w:sz w:val="20"/>
          <w:szCs w:val="20"/>
          <w:u w:val="single"/>
        </w:rPr>
        <w:lastRenderedPageBreak/>
        <w:t>BASES DE DISEÑO PARA COMEDORES</w:t>
      </w:r>
    </w:p>
    <w:p w14:paraId="0D1F89A4" w14:textId="77777777" w:rsidR="00FC2DCF" w:rsidRPr="005C1F2C" w:rsidRDefault="00FC2DCF" w:rsidP="00FC2DCF">
      <w:pPr>
        <w:rPr>
          <w:rFonts w:cs="Arial"/>
          <w:b/>
          <w:sz w:val="20"/>
          <w:szCs w:val="20"/>
          <w:u w:val="single"/>
        </w:rPr>
      </w:pPr>
    </w:p>
    <w:p w14:paraId="0DF009BC" w14:textId="77777777" w:rsidR="00FC2DCF" w:rsidRPr="005C1F2C" w:rsidRDefault="00FC2DCF" w:rsidP="00FC2DCF">
      <w:pPr>
        <w:spacing w:after="120"/>
        <w:ind w:left="709"/>
        <w:rPr>
          <w:rFonts w:cs="Arial"/>
          <w:sz w:val="20"/>
          <w:szCs w:val="20"/>
        </w:rPr>
      </w:pPr>
      <w:r w:rsidRPr="005C1F2C">
        <w:rPr>
          <w:rFonts w:cs="Arial"/>
          <w:sz w:val="20"/>
          <w:szCs w:val="20"/>
        </w:rPr>
        <w:t>Los comedores serán, en general, edificios exentos, conectados con los edificios principales prioritariamente con pasillos interiores y, si no fuese posible, porches cubiertos o marquesinas.</w:t>
      </w:r>
    </w:p>
    <w:p w14:paraId="4CB22AC4" w14:textId="4DCDA8DC" w:rsidR="00FC2DCF" w:rsidRPr="005C1F2C" w:rsidRDefault="008750A0" w:rsidP="00FC2DCF">
      <w:pPr>
        <w:spacing w:after="120"/>
        <w:ind w:left="709"/>
        <w:rPr>
          <w:rFonts w:cs="Arial"/>
          <w:sz w:val="20"/>
          <w:szCs w:val="20"/>
        </w:rPr>
      </w:pPr>
      <w:r w:rsidRPr="005C1F2C">
        <w:rPr>
          <w:rFonts w:cs="Arial"/>
          <w:sz w:val="20"/>
          <w:szCs w:val="20"/>
        </w:rPr>
        <w:t xml:space="preserve">Tendrán </w:t>
      </w:r>
      <w:r w:rsidR="00FC2DCF" w:rsidRPr="005C1F2C">
        <w:rPr>
          <w:rFonts w:cs="Arial"/>
          <w:sz w:val="20"/>
          <w:szCs w:val="20"/>
        </w:rPr>
        <w:t xml:space="preserve">dos zonas claramente diferenciadas y funcionalmente distintas. Una sala y los espacios que sirven para darle servicio (sala de preparación de comidas, vestuarios, almacenes </w:t>
      </w:r>
      <w:proofErr w:type="gramStart"/>
      <w:r w:rsidR="00FC2DCF" w:rsidRPr="005C1F2C">
        <w:rPr>
          <w:rFonts w:cs="Arial"/>
          <w:sz w:val="20"/>
          <w:szCs w:val="20"/>
        </w:rPr>
        <w:t>etc...</w:t>
      </w:r>
      <w:proofErr w:type="gramEnd"/>
      <w:r w:rsidR="00FC2DCF" w:rsidRPr="005C1F2C">
        <w:rPr>
          <w:rFonts w:cs="Arial"/>
          <w:sz w:val="20"/>
          <w:szCs w:val="20"/>
        </w:rPr>
        <w:t>). En ningún caso se cruzarán las circulaciones de docentes con las del personal de servicio, que tendrán accesos independientes. Sí debe contemplarse la posible presencia de personal de apoyo a los más pequeños durante la comida, que acceden por la puerta de personal y, desde ahí, a la sala.</w:t>
      </w:r>
    </w:p>
    <w:p w14:paraId="6A1F8741" w14:textId="6428F8DB" w:rsidR="00FC2DCF" w:rsidRPr="005C1F2C" w:rsidRDefault="0042005E" w:rsidP="00FC2DCF">
      <w:pPr>
        <w:spacing w:after="120"/>
        <w:ind w:left="709"/>
        <w:rPr>
          <w:rFonts w:cs="Arial"/>
          <w:b/>
          <w:sz w:val="20"/>
          <w:szCs w:val="20"/>
        </w:rPr>
      </w:pPr>
      <w:r w:rsidRPr="005C1F2C">
        <w:rPr>
          <w:rFonts w:cs="Arial"/>
          <w:b/>
          <w:sz w:val="20"/>
          <w:szCs w:val="20"/>
        </w:rPr>
        <w:t>El edificio proyectado no cuenta con ningún comedor</w:t>
      </w:r>
      <w:r w:rsidR="001724C6" w:rsidRPr="005C1F2C">
        <w:rPr>
          <w:rFonts w:cs="Arial"/>
          <w:b/>
          <w:sz w:val="20"/>
          <w:szCs w:val="20"/>
        </w:rPr>
        <w:t>.</w:t>
      </w:r>
    </w:p>
    <w:p w14:paraId="5694B196" w14:textId="77777777" w:rsidR="00CE302C" w:rsidRPr="005C1F2C" w:rsidRDefault="00CE302C" w:rsidP="00FC2DCF">
      <w:pPr>
        <w:rPr>
          <w:rFonts w:cs="Arial"/>
          <w:sz w:val="20"/>
          <w:szCs w:val="20"/>
          <w:u w:val="single"/>
        </w:rPr>
      </w:pPr>
    </w:p>
    <w:p w14:paraId="216DB3B1" w14:textId="77777777" w:rsidR="00FC2DCF" w:rsidRPr="005C1F2C" w:rsidRDefault="00FC2DCF" w:rsidP="00FC2DCF">
      <w:pPr>
        <w:rPr>
          <w:rFonts w:cs="Arial"/>
          <w:b/>
          <w:sz w:val="20"/>
          <w:szCs w:val="20"/>
          <w:u w:val="single"/>
        </w:rPr>
      </w:pPr>
      <w:r w:rsidRPr="005C1F2C">
        <w:rPr>
          <w:rFonts w:cs="Arial"/>
          <w:sz w:val="20"/>
          <w:szCs w:val="20"/>
          <w:u w:val="single"/>
        </w:rPr>
        <w:t>I</w:t>
      </w:r>
      <w:r w:rsidRPr="005C1F2C">
        <w:rPr>
          <w:rFonts w:cs="Arial"/>
          <w:b/>
          <w:sz w:val="20"/>
          <w:szCs w:val="20"/>
          <w:u w:val="single"/>
        </w:rPr>
        <w:t>nstalaciones:</w:t>
      </w:r>
    </w:p>
    <w:p w14:paraId="08934BDF" w14:textId="77777777" w:rsidR="00FC2DCF" w:rsidRPr="005C1F2C" w:rsidRDefault="00FC2DCF" w:rsidP="00FC2DCF">
      <w:pPr>
        <w:rPr>
          <w:rFonts w:cs="Arial"/>
          <w:b/>
          <w:sz w:val="20"/>
          <w:szCs w:val="20"/>
          <w:u w:val="single"/>
        </w:rPr>
      </w:pPr>
    </w:p>
    <w:p w14:paraId="15D250D4" w14:textId="77777777" w:rsidR="00FC2DCF" w:rsidRPr="005C1F2C" w:rsidRDefault="00FC2DCF" w:rsidP="00A14AC1">
      <w:pPr>
        <w:pStyle w:val="Prrafodelista"/>
        <w:widowControl w:val="0"/>
        <w:numPr>
          <w:ilvl w:val="0"/>
          <w:numId w:val="8"/>
        </w:numPr>
        <w:spacing w:after="120"/>
        <w:ind w:left="993" w:hanging="284"/>
        <w:rPr>
          <w:rFonts w:cs="Arial"/>
          <w:sz w:val="20"/>
          <w:szCs w:val="20"/>
        </w:rPr>
      </w:pPr>
      <w:r w:rsidRPr="005C1F2C">
        <w:rPr>
          <w:rFonts w:cs="Arial"/>
          <w:sz w:val="20"/>
          <w:szCs w:val="20"/>
        </w:rPr>
        <w:t xml:space="preserve">Renovación de aire con recuperación de calor (es decir, sistemas que renueven rápidamente una gran cantidad de aire en poco tiempo, ya que son salas que se usan poco tiempo pero en la que se concentran muchas personas, olores, </w:t>
      </w:r>
      <w:proofErr w:type="gramStart"/>
      <w:r w:rsidRPr="005C1F2C">
        <w:rPr>
          <w:rFonts w:cs="Arial"/>
          <w:sz w:val="20"/>
          <w:szCs w:val="20"/>
        </w:rPr>
        <w:t>etc...</w:t>
      </w:r>
      <w:proofErr w:type="gramEnd"/>
      <w:r w:rsidRPr="005C1F2C">
        <w:rPr>
          <w:rFonts w:cs="Arial"/>
          <w:sz w:val="20"/>
          <w:szCs w:val="20"/>
        </w:rPr>
        <w:t>)</w:t>
      </w:r>
    </w:p>
    <w:p w14:paraId="40738BF0" w14:textId="77777777" w:rsidR="00FC2DCF" w:rsidRPr="005C1F2C" w:rsidRDefault="00FC2DCF" w:rsidP="00A14AC1">
      <w:pPr>
        <w:pStyle w:val="Prrafodelista"/>
        <w:widowControl w:val="0"/>
        <w:numPr>
          <w:ilvl w:val="0"/>
          <w:numId w:val="8"/>
        </w:numPr>
        <w:spacing w:after="120"/>
        <w:ind w:left="993" w:hanging="284"/>
        <w:rPr>
          <w:rFonts w:cs="Arial"/>
          <w:sz w:val="20"/>
          <w:szCs w:val="20"/>
        </w:rPr>
      </w:pPr>
      <w:r w:rsidRPr="005C1F2C">
        <w:rPr>
          <w:rFonts w:cs="Arial"/>
          <w:sz w:val="20"/>
          <w:szCs w:val="20"/>
        </w:rPr>
        <w:t>En sala y vestuarios, calefacción por radiadores. El resto no tiene calefacción.</w:t>
      </w:r>
    </w:p>
    <w:p w14:paraId="2BCC557F" w14:textId="77777777" w:rsidR="00FC2DCF" w:rsidRPr="005C1F2C" w:rsidRDefault="00FC2DCF" w:rsidP="00A14AC1">
      <w:pPr>
        <w:pStyle w:val="Prrafodelista"/>
        <w:widowControl w:val="0"/>
        <w:numPr>
          <w:ilvl w:val="0"/>
          <w:numId w:val="8"/>
        </w:numPr>
        <w:spacing w:after="120"/>
        <w:ind w:left="993" w:hanging="284"/>
        <w:rPr>
          <w:rFonts w:cs="Arial"/>
          <w:sz w:val="20"/>
          <w:szCs w:val="20"/>
        </w:rPr>
      </w:pPr>
      <w:r w:rsidRPr="005C1F2C">
        <w:rPr>
          <w:rFonts w:cs="Arial"/>
          <w:sz w:val="20"/>
          <w:szCs w:val="20"/>
        </w:rPr>
        <w:t xml:space="preserve">En sala, tomas de corriente con protección contra contacto intencionado. El resto de </w:t>
      </w:r>
      <w:proofErr w:type="gramStart"/>
      <w:r w:rsidRPr="005C1F2C">
        <w:rPr>
          <w:rFonts w:cs="Arial"/>
          <w:sz w:val="20"/>
          <w:szCs w:val="20"/>
        </w:rPr>
        <w:t>tomas</w:t>
      </w:r>
      <w:proofErr w:type="gramEnd"/>
      <w:r w:rsidRPr="005C1F2C">
        <w:rPr>
          <w:rFonts w:cs="Arial"/>
          <w:sz w:val="20"/>
          <w:szCs w:val="20"/>
        </w:rPr>
        <w:t xml:space="preserve"> de corriente y luminarias con grado de protección IP-54 (catering como zona húmeda).</w:t>
      </w:r>
    </w:p>
    <w:p w14:paraId="58F8C4C6" w14:textId="77777777" w:rsidR="00FC2DCF" w:rsidRPr="005C1F2C" w:rsidRDefault="00FC2DCF" w:rsidP="00A14AC1">
      <w:pPr>
        <w:pStyle w:val="Prrafodelista"/>
        <w:widowControl w:val="0"/>
        <w:numPr>
          <w:ilvl w:val="0"/>
          <w:numId w:val="8"/>
        </w:numPr>
        <w:spacing w:after="120"/>
        <w:ind w:left="993" w:hanging="284"/>
        <w:rPr>
          <w:rFonts w:cs="Arial"/>
          <w:sz w:val="20"/>
          <w:szCs w:val="20"/>
        </w:rPr>
      </w:pPr>
      <w:r w:rsidRPr="005C1F2C">
        <w:rPr>
          <w:rFonts w:cs="Arial"/>
          <w:sz w:val="20"/>
          <w:szCs w:val="20"/>
        </w:rPr>
        <w:t xml:space="preserve">Todas las tomas de corriente, agua y desagües del equipamiento del catering (lavamanos, fregadero de gran capacidad, refrigeración, regeneración, mantenimiento, prelavado, lavavajillas de capota, lavavajillas frontal y mata-insectos son específicos. Deben consultarse previamente sus características, posición </w:t>
      </w:r>
      <w:proofErr w:type="gramStart"/>
      <w:r w:rsidRPr="005C1F2C">
        <w:rPr>
          <w:rFonts w:cs="Arial"/>
          <w:sz w:val="20"/>
          <w:szCs w:val="20"/>
        </w:rPr>
        <w:t>etc..</w:t>
      </w:r>
      <w:proofErr w:type="gramEnd"/>
    </w:p>
    <w:p w14:paraId="5AA1BF63" w14:textId="77777777" w:rsidR="00FC2DCF" w:rsidRPr="005C1F2C" w:rsidRDefault="00FC2DCF" w:rsidP="00A14AC1">
      <w:pPr>
        <w:pStyle w:val="Prrafodelista"/>
        <w:widowControl w:val="0"/>
        <w:numPr>
          <w:ilvl w:val="0"/>
          <w:numId w:val="8"/>
        </w:numPr>
        <w:spacing w:after="120"/>
        <w:ind w:left="993" w:hanging="284"/>
        <w:rPr>
          <w:rFonts w:cs="Arial"/>
          <w:sz w:val="20"/>
          <w:szCs w:val="20"/>
        </w:rPr>
      </w:pPr>
      <w:r w:rsidRPr="005C1F2C">
        <w:rPr>
          <w:rFonts w:cs="Arial"/>
          <w:sz w:val="20"/>
          <w:szCs w:val="20"/>
        </w:rPr>
        <w:t>La rejilla de desagüe de la zona de lavado no debe colocarse estrictamente al pie del fregadero de prelavado, por ser una molestia para el trabajador.</w:t>
      </w:r>
    </w:p>
    <w:p w14:paraId="0A38228B" w14:textId="77777777" w:rsidR="00FC2DCF" w:rsidRPr="005C1F2C" w:rsidRDefault="00FC2DCF" w:rsidP="00A14AC1">
      <w:pPr>
        <w:pStyle w:val="Prrafodelista"/>
        <w:widowControl w:val="0"/>
        <w:numPr>
          <w:ilvl w:val="0"/>
          <w:numId w:val="8"/>
        </w:numPr>
        <w:spacing w:after="120"/>
        <w:ind w:left="993" w:hanging="284"/>
        <w:rPr>
          <w:rFonts w:cs="Arial"/>
          <w:sz w:val="20"/>
          <w:szCs w:val="20"/>
        </w:rPr>
      </w:pPr>
      <w:r w:rsidRPr="005C1F2C">
        <w:rPr>
          <w:rFonts w:cs="Arial"/>
          <w:sz w:val="20"/>
          <w:szCs w:val="20"/>
        </w:rPr>
        <w:t>Si el cuarto basuras tiene una superficie superior a 5m2 es necesaria la puerta RF.</w:t>
      </w:r>
    </w:p>
    <w:p w14:paraId="2691DF5A" w14:textId="77777777" w:rsidR="00FC2DCF" w:rsidRPr="005C1F2C" w:rsidRDefault="00FC2DCF" w:rsidP="00A14AC1">
      <w:pPr>
        <w:pStyle w:val="Prrafodelista"/>
        <w:widowControl w:val="0"/>
        <w:numPr>
          <w:ilvl w:val="0"/>
          <w:numId w:val="8"/>
        </w:numPr>
        <w:spacing w:after="120"/>
        <w:ind w:left="993" w:hanging="284"/>
        <w:rPr>
          <w:rFonts w:cs="Arial"/>
          <w:sz w:val="20"/>
          <w:szCs w:val="20"/>
        </w:rPr>
      </w:pPr>
      <w:r w:rsidRPr="005C1F2C">
        <w:rPr>
          <w:rFonts w:cs="Arial"/>
          <w:sz w:val="20"/>
          <w:szCs w:val="20"/>
        </w:rPr>
        <w:t xml:space="preserve">El resto de </w:t>
      </w:r>
      <w:proofErr w:type="gramStart"/>
      <w:r w:rsidRPr="005C1F2C">
        <w:rPr>
          <w:rFonts w:cs="Arial"/>
          <w:sz w:val="20"/>
          <w:szCs w:val="20"/>
        </w:rPr>
        <w:t>sistemas</w:t>
      </w:r>
      <w:proofErr w:type="gramEnd"/>
      <w:r w:rsidRPr="005C1F2C">
        <w:rPr>
          <w:rFonts w:cs="Arial"/>
          <w:sz w:val="20"/>
          <w:szCs w:val="20"/>
        </w:rPr>
        <w:t>, lo que dicte la normativa vigente.</w:t>
      </w:r>
    </w:p>
    <w:p w14:paraId="453243A8" w14:textId="77777777" w:rsidR="00FC2DCF" w:rsidRPr="005C1F2C" w:rsidRDefault="00FC2DCF" w:rsidP="00FC2DCF">
      <w:pPr>
        <w:pStyle w:val="Prrafodelista"/>
        <w:spacing w:after="120"/>
        <w:rPr>
          <w:rFonts w:eastAsia="Calibri" w:cs="Arial"/>
          <w:sz w:val="20"/>
          <w:szCs w:val="20"/>
        </w:rPr>
      </w:pPr>
    </w:p>
    <w:p w14:paraId="345A5435" w14:textId="53A19006" w:rsidR="00FC2DCF" w:rsidRPr="005C1F2C" w:rsidRDefault="008750A0" w:rsidP="00FC2DCF">
      <w:pPr>
        <w:pStyle w:val="Prrafodelista"/>
        <w:rPr>
          <w:rFonts w:cs="Arial"/>
          <w:b/>
          <w:sz w:val="20"/>
          <w:szCs w:val="20"/>
        </w:rPr>
      </w:pPr>
      <w:r w:rsidRPr="005C1F2C">
        <w:rPr>
          <w:rFonts w:cs="Arial"/>
          <w:b/>
          <w:sz w:val="20"/>
          <w:szCs w:val="20"/>
        </w:rPr>
        <w:t xml:space="preserve">El diseño de </w:t>
      </w:r>
      <w:r w:rsidR="00FC2DCF" w:rsidRPr="005C1F2C">
        <w:rPr>
          <w:rFonts w:cs="Arial"/>
          <w:b/>
          <w:sz w:val="20"/>
          <w:szCs w:val="20"/>
        </w:rPr>
        <w:t>nuestro edificio se adapta a estas indicaciones.</w:t>
      </w:r>
    </w:p>
    <w:p w14:paraId="085D365F" w14:textId="77777777" w:rsidR="00FC2DCF" w:rsidRPr="005C1F2C" w:rsidRDefault="00FC2DCF" w:rsidP="00FC2DCF">
      <w:pPr>
        <w:spacing w:after="120"/>
        <w:rPr>
          <w:rFonts w:cs="Arial"/>
          <w:sz w:val="20"/>
          <w:szCs w:val="20"/>
        </w:rPr>
      </w:pPr>
    </w:p>
    <w:p w14:paraId="7AFB8811" w14:textId="77777777" w:rsidR="00FC2DCF" w:rsidRPr="005C1F2C" w:rsidRDefault="00FC2DCF" w:rsidP="00FC2DCF">
      <w:pPr>
        <w:rPr>
          <w:rFonts w:cs="Arial"/>
          <w:b/>
          <w:sz w:val="20"/>
          <w:szCs w:val="20"/>
          <w:u w:val="single"/>
        </w:rPr>
      </w:pPr>
      <w:r w:rsidRPr="005C1F2C">
        <w:rPr>
          <w:rFonts w:cs="Arial"/>
          <w:b/>
          <w:sz w:val="20"/>
          <w:szCs w:val="20"/>
          <w:u w:val="single"/>
        </w:rPr>
        <w:t>Sala.</w:t>
      </w:r>
    </w:p>
    <w:p w14:paraId="1E9FDECD" w14:textId="77777777" w:rsidR="00FC2DCF" w:rsidRPr="005C1F2C" w:rsidRDefault="00FC2DCF" w:rsidP="00FC2DCF">
      <w:pPr>
        <w:rPr>
          <w:rFonts w:cs="Arial"/>
          <w:b/>
          <w:sz w:val="20"/>
          <w:szCs w:val="20"/>
          <w:u w:val="single"/>
        </w:rPr>
      </w:pPr>
    </w:p>
    <w:p w14:paraId="7633243A" w14:textId="5D7F416A" w:rsidR="00FC2DCF" w:rsidRPr="005C1F2C" w:rsidRDefault="00FC2DCF" w:rsidP="00FC2DCF">
      <w:pPr>
        <w:spacing w:after="120"/>
        <w:ind w:left="709"/>
        <w:rPr>
          <w:rFonts w:cs="Arial"/>
          <w:sz w:val="20"/>
          <w:szCs w:val="20"/>
        </w:rPr>
      </w:pPr>
      <w:r w:rsidRPr="005C1F2C">
        <w:rPr>
          <w:rFonts w:cs="Arial"/>
          <w:sz w:val="20"/>
          <w:szCs w:val="20"/>
        </w:rPr>
        <w:t>Será un espacio volumétricamente amplio, evitándose, en lo posible, pilares intermedi</w:t>
      </w:r>
      <w:r w:rsidR="008750A0" w:rsidRPr="005C1F2C">
        <w:rPr>
          <w:rFonts w:cs="Arial"/>
          <w:sz w:val="20"/>
          <w:szCs w:val="20"/>
        </w:rPr>
        <w:t xml:space="preserve">os. La altura que se pide de 4 </w:t>
      </w:r>
      <w:proofErr w:type="gramStart"/>
      <w:r w:rsidRPr="005C1F2C">
        <w:rPr>
          <w:rFonts w:cs="Arial"/>
          <w:sz w:val="20"/>
          <w:szCs w:val="20"/>
        </w:rPr>
        <w:t>metros,</w:t>
      </w:r>
      <w:proofErr w:type="gramEnd"/>
      <w:r w:rsidRPr="005C1F2C">
        <w:rPr>
          <w:rFonts w:cs="Arial"/>
          <w:sz w:val="20"/>
          <w:szCs w:val="20"/>
        </w:rPr>
        <w:t xml:space="preserve"> es mínima, recomendándose no hacer un techo horizontal, empleo de lucernarios etc... </w:t>
      </w:r>
    </w:p>
    <w:p w14:paraId="2301C965" w14:textId="77777777" w:rsidR="00FC2DCF" w:rsidRPr="005C1F2C" w:rsidRDefault="00FC2DCF" w:rsidP="00FC2DCF">
      <w:pPr>
        <w:spacing w:after="120"/>
        <w:ind w:left="709"/>
        <w:rPr>
          <w:rFonts w:cs="Arial"/>
          <w:b/>
          <w:sz w:val="20"/>
          <w:szCs w:val="20"/>
        </w:rPr>
      </w:pPr>
      <w:r w:rsidRPr="005C1F2C">
        <w:rPr>
          <w:rFonts w:cs="Arial"/>
          <w:sz w:val="20"/>
          <w:szCs w:val="20"/>
        </w:rPr>
        <w:t xml:space="preserve">El acceso se producirá de manera independiente, mediante un vestíbulo, directamente desde las zonas de circulación del resto de edificios de uso docente o mediante porches si esta conexión no fuera posible. Debe haber unos aseos para el alumnado (femenino, masculino y accesible). </w:t>
      </w:r>
      <w:proofErr w:type="gramStart"/>
      <w:r w:rsidRPr="005C1F2C">
        <w:rPr>
          <w:rFonts w:cs="Arial"/>
          <w:sz w:val="20"/>
          <w:szCs w:val="20"/>
        </w:rPr>
        <w:t>Además</w:t>
      </w:r>
      <w:proofErr w:type="gramEnd"/>
      <w:r w:rsidRPr="005C1F2C">
        <w:rPr>
          <w:rFonts w:cs="Arial"/>
          <w:sz w:val="20"/>
          <w:szCs w:val="20"/>
        </w:rPr>
        <w:t xml:space="preserve"> se instalarán un par de lavabos para el uso directo en la sala o en el vestíbulo de los aseos y un fregadero con grifo de caño alto para rellenar jarras de agua.</w:t>
      </w:r>
      <w:r w:rsidRPr="005C1F2C">
        <w:rPr>
          <w:rFonts w:cs="Arial"/>
          <w:b/>
          <w:sz w:val="20"/>
          <w:szCs w:val="20"/>
        </w:rPr>
        <w:t xml:space="preserve"> </w:t>
      </w:r>
    </w:p>
    <w:p w14:paraId="1697F924" w14:textId="364D5B1E" w:rsidR="00FC2DCF" w:rsidRPr="005C1F2C" w:rsidRDefault="008750A0" w:rsidP="00FC2DCF">
      <w:pPr>
        <w:spacing w:after="120"/>
        <w:ind w:left="709"/>
        <w:rPr>
          <w:rFonts w:cs="Arial"/>
          <w:b/>
          <w:sz w:val="20"/>
          <w:szCs w:val="20"/>
        </w:rPr>
      </w:pPr>
      <w:r w:rsidRPr="005C1F2C">
        <w:rPr>
          <w:rFonts w:cs="Arial"/>
          <w:b/>
          <w:sz w:val="20"/>
          <w:szCs w:val="20"/>
        </w:rPr>
        <w:t xml:space="preserve">El </w:t>
      </w:r>
      <w:r w:rsidR="0042005E" w:rsidRPr="005C1F2C">
        <w:rPr>
          <w:rFonts w:cs="Arial"/>
          <w:b/>
          <w:sz w:val="20"/>
          <w:szCs w:val="20"/>
        </w:rPr>
        <w:t xml:space="preserve">edificio proyectado </w:t>
      </w:r>
      <w:r w:rsidR="009458BC" w:rsidRPr="005C1F2C">
        <w:rPr>
          <w:rFonts w:cs="Arial"/>
          <w:b/>
          <w:sz w:val="20"/>
          <w:szCs w:val="20"/>
        </w:rPr>
        <w:t xml:space="preserve">no </w:t>
      </w:r>
      <w:proofErr w:type="spellStart"/>
      <w:r w:rsidR="009458BC" w:rsidRPr="005C1F2C">
        <w:rPr>
          <w:rFonts w:cs="Arial"/>
          <w:b/>
          <w:sz w:val="20"/>
          <w:szCs w:val="20"/>
        </w:rPr>
        <w:t>dipone</w:t>
      </w:r>
      <w:proofErr w:type="spellEnd"/>
      <w:r w:rsidR="009458BC" w:rsidRPr="005C1F2C">
        <w:rPr>
          <w:rFonts w:cs="Arial"/>
          <w:b/>
          <w:sz w:val="20"/>
          <w:szCs w:val="20"/>
        </w:rPr>
        <w:t xml:space="preserve"> de ningún espacio</w:t>
      </w:r>
      <w:r w:rsidR="005C1F2C" w:rsidRPr="005C1F2C">
        <w:rPr>
          <w:rFonts w:cs="Arial"/>
          <w:b/>
          <w:sz w:val="20"/>
          <w:szCs w:val="20"/>
        </w:rPr>
        <w:t xml:space="preserve"> de este tipo.</w:t>
      </w:r>
    </w:p>
    <w:p w14:paraId="2DFBCA5B" w14:textId="77777777" w:rsidR="0042005E" w:rsidRPr="005C1F2C" w:rsidRDefault="0042005E" w:rsidP="00FC2DCF">
      <w:pPr>
        <w:spacing w:after="120"/>
        <w:ind w:left="709"/>
        <w:rPr>
          <w:rFonts w:cs="Arial"/>
          <w:sz w:val="20"/>
          <w:szCs w:val="20"/>
        </w:rPr>
      </w:pPr>
    </w:p>
    <w:p w14:paraId="3A0C6C8C" w14:textId="77777777" w:rsidR="00FC2DCF" w:rsidRPr="005C1F2C" w:rsidRDefault="00FC2DCF" w:rsidP="00FC2DCF">
      <w:pPr>
        <w:rPr>
          <w:rFonts w:cs="Arial"/>
          <w:b/>
          <w:sz w:val="20"/>
          <w:szCs w:val="20"/>
        </w:rPr>
      </w:pPr>
      <w:r w:rsidRPr="005C1F2C">
        <w:rPr>
          <w:rFonts w:cs="Arial"/>
          <w:b/>
          <w:sz w:val="20"/>
          <w:szCs w:val="20"/>
        </w:rPr>
        <w:t>Materiales:</w:t>
      </w:r>
    </w:p>
    <w:p w14:paraId="09AD0D68" w14:textId="77777777" w:rsidR="00FC2DCF" w:rsidRPr="005C1F2C" w:rsidRDefault="00FC2DCF" w:rsidP="00FC2DCF">
      <w:pPr>
        <w:rPr>
          <w:rFonts w:cs="Arial"/>
          <w:b/>
          <w:sz w:val="20"/>
          <w:szCs w:val="20"/>
        </w:rPr>
      </w:pPr>
    </w:p>
    <w:p w14:paraId="4EE7FA64" w14:textId="77777777" w:rsidR="00FC2DCF" w:rsidRPr="005C1F2C" w:rsidRDefault="00FC2DCF" w:rsidP="00A14AC1">
      <w:pPr>
        <w:pStyle w:val="Prrafodelista"/>
        <w:widowControl w:val="0"/>
        <w:numPr>
          <w:ilvl w:val="0"/>
          <w:numId w:val="8"/>
        </w:numPr>
        <w:spacing w:after="120"/>
        <w:ind w:left="993" w:hanging="284"/>
        <w:rPr>
          <w:rFonts w:cs="Arial"/>
          <w:sz w:val="20"/>
          <w:szCs w:val="20"/>
        </w:rPr>
      </w:pPr>
      <w:r w:rsidRPr="005C1F2C">
        <w:rPr>
          <w:rFonts w:cs="Arial"/>
          <w:sz w:val="20"/>
          <w:szCs w:val="20"/>
        </w:rPr>
        <w:t>Suelos de Gres compacto, porcelánico</w:t>
      </w:r>
    </w:p>
    <w:p w14:paraId="347D9D3B" w14:textId="77777777" w:rsidR="00FC2DCF" w:rsidRPr="005C1F2C" w:rsidRDefault="00FC2DCF" w:rsidP="00A14AC1">
      <w:pPr>
        <w:pStyle w:val="Prrafodelista"/>
        <w:widowControl w:val="0"/>
        <w:numPr>
          <w:ilvl w:val="0"/>
          <w:numId w:val="8"/>
        </w:numPr>
        <w:spacing w:after="120"/>
        <w:ind w:left="993" w:hanging="284"/>
        <w:rPr>
          <w:rFonts w:cs="Arial"/>
          <w:sz w:val="20"/>
          <w:szCs w:val="20"/>
        </w:rPr>
      </w:pPr>
      <w:r w:rsidRPr="005C1F2C">
        <w:rPr>
          <w:rFonts w:cs="Arial"/>
          <w:sz w:val="20"/>
          <w:szCs w:val="20"/>
        </w:rPr>
        <w:t>Paramentos con zócalo de PVC de 2 mm hasta una altura de 2 metros</w:t>
      </w:r>
    </w:p>
    <w:p w14:paraId="52059E2C" w14:textId="77777777" w:rsidR="00FC2DCF" w:rsidRPr="005C1F2C" w:rsidRDefault="00FC2DCF" w:rsidP="00A14AC1">
      <w:pPr>
        <w:pStyle w:val="Prrafodelista"/>
        <w:widowControl w:val="0"/>
        <w:numPr>
          <w:ilvl w:val="0"/>
          <w:numId w:val="8"/>
        </w:numPr>
        <w:spacing w:after="120"/>
        <w:ind w:left="993" w:hanging="284"/>
        <w:rPr>
          <w:rFonts w:cs="Arial"/>
          <w:sz w:val="20"/>
          <w:szCs w:val="20"/>
        </w:rPr>
      </w:pPr>
      <w:r w:rsidRPr="005C1F2C">
        <w:rPr>
          <w:rFonts w:cs="Arial"/>
          <w:sz w:val="20"/>
          <w:szCs w:val="20"/>
        </w:rPr>
        <w:t xml:space="preserve">Techos de alta absorción acústica (lana mineral de 40 mm). </w:t>
      </w:r>
    </w:p>
    <w:p w14:paraId="3C91F199" w14:textId="77777777" w:rsidR="00FC2DCF" w:rsidRPr="005C1F2C" w:rsidRDefault="00FC2DCF" w:rsidP="00FC2DCF">
      <w:pPr>
        <w:pStyle w:val="Prrafodelista"/>
        <w:widowControl w:val="0"/>
        <w:spacing w:after="120"/>
        <w:ind w:left="993"/>
        <w:rPr>
          <w:rFonts w:cs="Arial"/>
          <w:sz w:val="20"/>
          <w:szCs w:val="20"/>
        </w:rPr>
      </w:pPr>
    </w:p>
    <w:p w14:paraId="45EE5ED6" w14:textId="33F6A694" w:rsidR="00FC2DCF" w:rsidRPr="005C1F2C" w:rsidRDefault="008750A0" w:rsidP="00FC2DCF">
      <w:pPr>
        <w:pStyle w:val="Prrafodelista"/>
        <w:widowControl w:val="0"/>
        <w:spacing w:after="120"/>
        <w:ind w:left="993"/>
        <w:rPr>
          <w:rFonts w:cs="Arial"/>
          <w:sz w:val="20"/>
          <w:szCs w:val="20"/>
        </w:rPr>
      </w:pPr>
      <w:r w:rsidRPr="005C1F2C">
        <w:rPr>
          <w:rFonts w:cs="Arial"/>
          <w:b/>
          <w:sz w:val="20"/>
          <w:szCs w:val="20"/>
        </w:rPr>
        <w:t xml:space="preserve">El diseño de </w:t>
      </w:r>
      <w:r w:rsidR="00FC2DCF" w:rsidRPr="005C1F2C">
        <w:rPr>
          <w:rFonts w:cs="Arial"/>
          <w:b/>
          <w:sz w:val="20"/>
          <w:szCs w:val="20"/>
        </w:rPr>
        <w:t>nuestro edificio se adapta a estas indicaciones.</w:t>
      </w:r>
    </w:p>
    <w:p w14:paraId="64B912EE" w14:textId="77777777" w:rsidR="00FC2DCF" w:rsidRPr="005C1F2C" w:rsidRDefault="00FC2DCF" w:rsidP="00FC2DCF">
      <w:pPr>
        <w:pStyle w:val="Prrafodelista"/>
        <w:spacing w:after="120"/>
        <w:rPr>
          <w:rFonts w:cs="Arial"/>
          <w:sz w:val="20"/>
          <w:szCs w:val="20"/>
        </w:rPr>
      </w:pPr>
    </w:p>
    <w:p w14:paraId="2B181079" w14:textId="77777777" w:rsidR="00FC2DCF" w:rsidRPr="005C1F2C" w:rsidRDefault="00FC2DCF" w:rsidP="00FC2DCF">
      <w:pPr>
        <w:rPr>
          <w:rFonts w:cs="Arial"/>
          <w:b/>
          <w:sz w:val="20"/>
          <w:szCs w:val="20"/>
          <w:u w:val="single"/>
        </w:rPr>
      </w:pPr>
      <w:r w:rsidRPr="005C1F2C">
        <w:rPr>
          <w:rFonts w:cs="Arial"/>
          <w:b/>
          <w:sz w:val="20"/>
          <w:szCs w:val="20"/>
          <w:u w:val="single"/>
        </w:rPr>
        <w:t>Zona de servicios</w:t>
      </w:r>
    </w:p>
    <w:p w14:paraId="553CCDE5" w14:textId="77777777" w:rsidR="00FC2DCF" w:rsidRPr="005C1F2C" w:rsidRDefault="00FC2DCF" w:rsidP="00FC2DCF">
      <w:pPr>
        <w:rPr>
          <w:rFonts w:cs="Arial"/>
          <w:b/>
          <w:sz w:val="20"/>
          <w:szCs w:val="20"/>
          <w:u w:val="single"/>
        </w:rPr>
      </w:pPr>
    </w:p>
    <w:p w14:paraId="18B39F2A" w14:textId="77777777" w:rsidR="00FC2DCF" w:rsidRPr="005C1F2C" w:rsidRDefault="00FC2DCF" w:rsidP="00FC2DCF">
      <w:pPr>
        <w:spacing w:after="120"/>
        <w:ind w:left="709"/>
        <w:rPr>
          <w:rFonts w:cs="Arial"/>
          <w:sz w:val="20"/>
          <w:szCs w:val="20"/>
        </w:rPr>
      </w:pPr>
      <w:r w:rsidRPr="005C1F2C">
        <w:rPr>
          <w:rFonts w:cs="Arial"/>
          <w:sz w:val="20"/>
          <w:szCs w:val="20"/>
        </w:rPr>
        <w:t>En general, no se proyectarán cocinas (ni se mencionará esta palabra en los proyectos). En estos espacios no se cocinará, ni se manipularán alimentos más allá del reparto de la comida, ya preparada, a los comensales. Es decir, se contratará un servicio de catering, que suministrará la comida ya preparada para ser servida.</w:t>
      </w:r>
    </w:p>
    <w:p w14:paraId="3DEDC0FC" w14:textId="77777777" w:rsidR="00FC2DCF" w:rsidRPr="005C1F2C" w:rsidRDefault="00FC2DCF" w:rsidP="00FC2DCF">
      <w:pPr>
        <w:spacing w:after="120"/>
        <w:ind w:left="709"/>
        <w:rPr>
          <w:rFonts w:cs="Arial"/>
          <w:sz w:val="20"/>
          <w:szCs w:val="20"/>
        </w:rPr>
      </w:pPr>
      <w:r w:rsidRPr="005C1F2C">
        <w:rPr>
          <w:rFonts w:cs="Arial"/>
          <w:sz w:val="20"/>
          <w:szCs w:val="20"/>
        </w:rPr>
        <w:lastRenderedPageBreak/>
        <w:t>La zona de servicios contará con los siguientes espacios:</w:t>
      </w:r>
    </w:p>
    <w:p w14:paraId="65115C43" w14:textId="186151B6" w:rsidR="00FC2DCF" w:rsidRPr="005C1F2C" w:rsidRDefault="00FC2DCF" w:rsidP="00FC2DCF">
      <w:pPr>
        <w:spacing w:after="120"/>
        <w:ind w:left="709"/>
        <w:rPr>
          <w:rFonts w:cs="Arial"/>
          <w:sz w:val="20"/>
          <w:szCs w:val="20"/>
        </w:rPr>
      </w:pPr>
      <w:r w:rsidRPr="005C1F2C">
        <w:rPr>
          <w:rFonts w:cs="Arial"/>
          <w:sz w:val="20"/>
          <w:szCs w:val="20"/>
        </w:rPr>
        <w:t>- Vestíbulo de acceso para el personal de servicio, desde el que se accederá a vestuarios masculinos y femeninos, zona de taquillas para el personal de apoyo al comedor, y la sala de preparación de comidas.</w:t>
      </w:r>
    </w:p>
    <w:p w14:paraId="660D5293" w14:textId="77777777" w:rsidR="00FC2DCF" w:rsidRPr="005C1F2C" w:rsidRDefault="00FC2DCF" w:rsidP="00FC2DCF">
      <w:pPr>
        <w:spacing w:after="120"/>
        <w:ind w:left="709"/>
        <w:rPr>
          <w:rFonts w:cs="Arial"/>
          <w:sz w:val="20"/>
          <w:szCs w:val="20"/>
        </w:rPr>
      </w:pPr>
      <w:r w:rsidRPr="005C1F2C">
        <w:rPr>
          <w:rFonts w:cs="Arial"/>
          <w:sz w:val="20"/>
          <w:szCs w:val="20"/>
        </w:rPr>
        <w:t xml:space="preserve">- una sala con dos zonas separadas por un tabique de aproximadamente 1,90 m de altura en la que se distinguen dos zonas: </w:t>
      </w:r>
    </w:p>
    <w:p w14:paraId="2825C23F" w14:textId="77777777" w:rsidR="00FC2DCF" w:rsidRPr="005C1F2C" w:rsidRDefault="00FC2DCF" w:rsidP="00FC2DCF">
      <w:pPr>
        <w:spacing w:after="120"/>
        <w:ind w:left="709"/>
        <w:rPr>
          <w:rFonts w:cs="Arial"/>
          <w:sz w:val="20"/>
          <w:szCs w:val="20"/>
        </w:rPr>
      </w:pPr>
      <w:r w:rsidRPr="005C1F2C">
        <w:rPr>
          <w:rFonts w:cs="Arial"/>
          <w:sz w:val="20"/>
          <w:szCs w:val="20"/>
          <w:u w:val="single"/>
        </w:rPr>
        <w:t>a) zona de catering</w:t>
      </w:r>
      <w:r w:rsidRPr="005C1F2C">
        <w:rPr>
          <w:rFonts w:cs="Arial"/>
          <w:sz w:val="20"/>
          <w:szCs w:val="20"/>
        </w:rPr>
        <w:t>, en la que se prepararán las raciones, adecuando su temperatura para su consumo (por lo que debe estar contempladas las instalaciones correspondientes a refrigeración, regeneración y mantenimiento, así como lavamanos de pedal, fregadero de gran capacidad, mesa de trabajo etc... Encima de todas las puertas de esta sala se instalarán tomas de corriente en el techo o cerca de él para mata insectos.</w:t>
      </w:r>
    </w:p>
    <w:p w14:paraId="4B99B37E" w14:textId="3FEA725E" w:rsidR="00FC2DCF" w:rsidRPr="005C1F2C" w:rsidRDefault="00FC2DCF" w:rsidP="00FC2DCF">
      <w:pPr>
        <w:spacing w:after="120"/>
        <w:ind w:left="709"/>
        <w:rPr>
          <w:rFonts w:cs="Arial"/>
          <w:sz w:val="20"/>
          <w:szCs w:val="20"/>
        </w:rPr>
      </w:pPr>
      <w:r w:rsidRPr="005C1F2C">
        <w:rPr>
          <w:rFonts w:cs="Arial"/>
          <w:sz w:val="20"/>
          <w:szCs w:val="20"/>
          <w:u w:val="single"/>
        </w:rPr>
        <w:t>b) zona de limpieza</w:t>
      </w:r>
      <w:r w:rsidRPr="005C1F2C">
        <w:rPr>
          <w:rFonts w:cs="Arial"/>
          <w:sz w:val="20"/>
          <w:szCs w:val="20"/>
        </w:rPr>
        <w:t xml:space="preserve">, donde se friega la vajilla y cubertería. Contiene una mesa de </w:t>
      </w:r>
      <w:proofErr w:type="spellStart"/>
      <w:r w:rsidRPr="005C1F2C">
        <w:rPr>
          <w:rFonts w:cs="Arial"/>
          <w:sz w:val="20"/>
          <w:szCs w:val="20"/>
        </w:rPr>
        <w:t>desbrasado</w:t>
      </w:r>
      <w:proofErr w:type="spellEnd"/>
      <w:r w:rsidRPr="005C1F2C">
        <w:rPr>
          <w:rFonts w:cs="Arial"/>
          <w:sz w:val="20"/>
          <w:szCs w:val="20"/>
        </w:rPr>
        <w:t xml:space="preserve"> (eliminación de re</w:t>
      </w:r>
      <w:r w:rsidR="008750A0" w:rsidRPr="005C1F2C">
        <w:rPr>
          <w:rFonts w:cs="Arial"/>
          <w:sz w:val="20"/>
          <w:szCs w:val="20"/>
        </w:rPr>
        <w:t xml:space="preserve">stos de los platos), prelavado </w:t>
      </w:r>
      <w:r w:rsidRPr="005C1F2C">
        <w:rPr>
          <w:rFonts w:cs="Arial"/>
          <w:sz w:val="20"/>
          <w:szCs w:val="20"/>
        </w:rPr>
        <w:t>(limpieza previa de la vajilla), lavavajillas de capota y mesa de salida. Debe preverse a continuación toma de corriente, agua y desagüe para un lavavajillas frontal. Enfrente de la mesa de salida debe haber espacio para las estanterías donde se colocará la vajilla y cubertería ya limpia.</w:t>
      </w:r>
    </w:p>
    <w:p w14:paraId="6287C2FC" w14:textId="77777777" w:rsidR="00FC2DCF" w:rsidRPr="005C1F2C" w:rsidRDefault="00FC2DCF" w:rsidP="00FC2DCF">
      <w:pPr>
        <w:spacing w:after="120"/>
        <w:ind w:left="709"/>
        <w:rPr>
          <w:rFonts w:cs="Arial"/>
          <w:sz w:val="20"/>
          <w:szCs w:val="20"/>
        </w:rPr>
      </w:pPr>
      <w:proofErr w:type="gramStart"/>
      <w:r w:rsidRPr="005C1F2C">
        <w:rPr>
          <w:rFonts w:cs="Arial"/>
          <w:sz w:val="20"/>
          <w:szCs w:val="20"/>
        </w:rPr>
        <w:t>Además</w:t>
      </w:r>
      <w:proofErr w:type="gramEnd"/>
      <w:r w:rsidRPr="005C1F2C">
        <w:rPr>
          <w:rFonts w:cs="Arial"/>
          <w:sz w:val="20"/>
          <w:szCs w:val="20"/>
        </w:rPr>
        <w:t xml:space="preserve"> tendrán:</w:t>
      </w:r>
    </w:p>
    <w:p w14:paraId="0D503210" w14:textId="77777777" w:rsidR="00FC2DCF" w:rsidRPr="005C1F2C" w:rsidRDefault="00FC2DCF" w:rsidP="00A14AC1">
      <w:pPr>
        <w:pStyle w:val="Prrafodelista"/>
        <w:widowControl w:val="0"/>
        <w:numPr>
          <w:ilvl w:val="0"/>
          <w:numId w:val="10"/>
        </w:numPr>
        <w:spacing w:after="120"/>
        <w:ind w:left="1134" w:firstLine="0"/>
        <w:rPr>
          <w:rFonts w:cs="Arial"/>
          <w:sz w:val="20"/>
          <w:szCs w:val="20"/>
        </w:rPr>
      </w:pPr>
      <w:r w:rsidRPr="005C1F2C">
        <w:rPr>
          <w:rFonts w:cs="Arial"/>
          <w:sz w:val="20"/>
          <w:szCs w:val="20"/>
        </w:rPr>
        <w:t xml:space="preserve">un almacén de productos no comestibles (productos de limpieza, detergentes, lavavajillas, </w:t>
      </w:r>
      <w:proofErr w:type="gramStart"/>
      <w:r w:rsidRPr="005C1F2C">
        <w:rPr>
          <w:rFonts w:cs="Arial"/>
          <w:sz w:val="20"/>
          <w:szCs w:val="20"/>
        </w:rPr>
        <w:t>etc...</w:t>
      </w:r>
      <w:proofErr w:type="gramEnd"/>
      <w:r w:rsidRPr="005C1F2C">
        <w:rPr>
          <w:rFonts w:cs="Arial"/>
          <w:sz w:val="20"/>
          <w:szCs w:val="20"/>
        </w:rPr>
        <w:t>).</w:t>
      </w:r>
    </w:p>
    <w:p w14:paraId="589D5498" w14:textId="77777777" w:rsidR="00FC2DCF" w:rsidRPr="005C1F2C" w:rsidRDefault="00FC2DCF" w:rsidP="00A14AC1">
      <w:pPr>
        <w:pStyle w:val="Prrafodelista"/>
        <w:widowControl w:val="0"/>
        <w:numPr>
          <w:ilvl w:val="0"/>
          <w:numId w:val="10"/>
        </w:numPr>
        <w:spacing w:after="120"/>
        <w:ind w:left="1134" w:firstLine="0"/>
        <w:rPr>
          <w:rFonts w:cs="Arial"/>
          <w:sz w:val="20"/>
          <w:szCs w:val="20"/>
        </w:rPr>
      </w:pPr>
      <w:r w:rsidRPr="005C1F2C">
        <w:rPr>
          <w:rFonts w:cs="Arial"/>
          <w:sz w:val="20"/>
          <w:szCs w:val="20"/>
        </w:rPr>
        <w:t xml:space="preserve">un almacén de productos comestibles, con una toma de corriente, por si fuera necesario instalar un arcón refrigerador. </w:t>
      </w:r>
    </w:p>
    <w:p w14:paraId="26C341AF" w14:textId="00A20B65" w:rsidR="00FC2DCF" w:rsidRPr="005C1F2C" w:rsidRDefault="00FC2DCF" w:rsidP="00A14AC1">
      <w:pPr>
        <w:pStyle w:val="Prrafodelista"/>
        <w:widowControl w:val="0"/>
        <w:numPr>
          <w:ilvl w:val="0"/>
          <w:numId w:val="10"/>
        </w:numPr>
        <w:spacing w:after="120"/>
        <w:ind w:left="1134" w:firstLine="0"/>
        <w:rPr>
          <w:rFonts w:cs="Arial"/>
          <w:sz w:val="20"/>
          <w:szCs w:val="20"/>
        </w:rPr>
      </w:pPr>
      <w:r w:rsidRPr="005C1F2C">
        <w:rPr>
          <w:rFonts w:cs="Arial"/>
          <w:sz w:val="20"/>
          <w:szCs w:val="20"/>
        </w:rPr>
        <w:t>un cuarto de basuras, no comunicado con la sala donde se preparan las raciones y se limpia la vajilla, únicamente con acceso desde el exterior. Si esta solución no fuera posible, se prescribirá una puerta estanca a olores (incompatible con RF). Tendrá una rejilla de desagüe en el suelo, grifo y la instalaci</w:t>
      </w:r>
      <w:r w:rsidR="008750A0" w:rsidRPr="005C1F2C">
        <w:rPr>
          <w:rFonts w:cs="Arial"/>
          <w:sz w:val="20"/>
          <w:szCs w:val="20"/>
        </w:rPr>
        <w:t xml:space="preserve">ón de toma de corriente para </w:t>
      </w:r>
      <w:proofErr w:type="gramStart"/>
      <w:r w:rsidR="008750A0" w:rsidRPr="005C1F2C">
        <w:rPr>
          <w:rFonts w:cs="Arial"/>
          <w:sz w:val="20"/>
          <w:szCs w:val="20"/>
        </w:rPr>
        <w:t>el</w:t>
      </w:r>
      <w:r w:rsidR="002F2214" w:rsidRPr="005C1F2C">
        <w:rPr>
          <w:rFonts w:cs="Arial"/>
          <w:sz w:val="20"/>
          <w:szCs w:val="20"/>
        </w:rPr>
        <w:t xml:space="preserve"> </w:t>
      </w:r>
      <w:r w:rsidRPr="005C1F2C">
        <w:rPr>
          <w:rFonts w:cs="Arial"/>
          <w:sz w:val="20"/>
          <w:szCs w:val="20"/>
        </w:rPr>
        <w:t>mata</w:t>
      </w:r>
      <w:proofErr w:type="gramEnd"/>
      <w:r w:rsidRPr="005C1F2C">
        <w:rPr>
          <w:rFonts w:cs="Arial"/>
          <w:sz w:val="20"/>
          <w:szCs w:val="20"/>
        </w:rPr>
        <w:t xml:space="preserve"> insectos, así como luminaria protegida. Ventanas con mosquitera y extractor. </w:t>
      </w:r>
    </w:p>
    <w:p w14:paraId="2BBB90B8" w14:textId="77777777" w:rsidR="00FC2DCF" w:rsidRPr="005C1F2C" w:rsidRDefault="00FC2DCF" w:rsidP="00FC2DCF">
      <w:pPr>
        <w:spacing w:after="120"/>
        <w:ind w:left="709"/>
        <w:rPr>
          <w:rFonts w:cs="Arial"/>
          <w:sz w:val="20"/>
          <w:szCs w:val="20"/>
        </w:rPr>
      </w:pPr>
      <w:r w:rsidRPr="005C1F2C">
        <w:rPr>
          <w:rFonts w:cs="Arial"/>
          <w:sz w:val="20"/>
          <w:szCs w:val="20"/>
        </w:rPr>
        <w:t xml:space="preserve">Se respetará la circulación separada del ciclo limpio y sucio. Eso implica que siempre debe haber dos puertas entre la sala y el comedor. Por una sale la comida ya preparada para su consumo, por la otra entran las bandejas una vez se han consumido los alimentos. Una de estas puertas debe tener una anchura de paso libre de, al menos, 100 cm, para poder meter o, si fuera el caso, sacar los regeneradores. </w:t>
      </w:r>
    </w:p>
    <w:p w14:paraId="55ABBAE2" w14:textId="77777777" w:rsidR="00FC2DCF" w:rsidRPr="005C1F2C" w:rsidRDefault="001724C6" w:rsidP="00FC2DCF">
      <w:pPr>
        <w:spacing w:after="120"/>
        <w:ind w:left="709"/>
        <w:rPr>
          <w:rFonts w:cs="Arial"/>
          <w:sz w:val="20"/>
          <w:szCs w:val="20"/>
        </w:rPr>
      </w:pPr>
      <w:r w:rsidRPr="005C1F2C">
        <w:rPr>
          <w:rFonts w:cs="Arial"/>
          <w:b/>
          <w:sz w:val="20"/>
          <w:szCs w:val="20"/>
        </w:rPr>
        <w:t>La zona de servicios ya existe y no forma parte por tanto de este proyecto</w:t>
      </w:r>
      <w:r w:rsidR="00FC2DCF" w:rsidRPr="005C1F2C">
        <w:rPr>
          <w:rFonts w:cs="Arial"/>
          <w:b/>
          <w:sz w:val="20"/>
          <w:szCs w:val="20"/>
        </w:rPr>
        <w:t>.</w:t>
      </w:r>
    </w:p>
    <w:p w14:paraId="382D5A5A" w14:textId="77777777" w:rsidR="00FC2DCF" w:rsidRPr="00B430AD" w:rsidRDefault="00FC2DCF" w:rsidP="009F41DF">
      <w:pPr>
        <w:spacing w:after="120"/>
        <w:ind w:firstLine="360"/>
        <w:rPr>
          <w:rFonts w:cs="Arial"/>
          <w:b/>
          <w:sz w:val="20"/>
          <w:szCs w:val="20"/>
        </w:rPr>
      </w:pPr>
      <w:r w:rsidRPr="00B430AD">
        <w:rPr>
          <w:rFonts w:cs="Arial"/>
          <w:b/>
          <w:sz w:val="20"/>
          <w:szCs w:val="20"/>
        </w:rPr>
        <w:t>Materiales</w:t>
      </w:r>
    </w:p>
    <w:p w14:paraId="3EEFF7E7" w14:textId="77777777" w:rsidR="00FC2DCF" w:rsidRPr="00B430AD" w:rsidRDefault="00FC2DCF" w:rsidP="00F94CAC">
      <w:pPr>
        <w:pStyle w:val="Prrafodelista"/>
        <w:numPr>
          <w:ilvl w:val="0"/>
          <w:numId w:val="14"/>
        </w:numPr>
        <w:rPr>
          <w:rFonts w:cs="Arial"/>
          <w:sz w:val="20"/>
          <w:szCs w:val="20"/>
        </w:rPr>
      </w:pPr>
      <w:r w:rsidRPr="00B430AD">
        <w:rPr>
          <w:rFonts w:cs="Arial"/>
          <w:sz w:val="20"/>
          <w:szCs w:val="20"/>
        </w:rPr>
        <w:t xml:space="preserve">Suelos de Gres compacto, porcelánico y </w:t>
      </w:r>
      <w:proofErr w:type="spellStart"/>
      <w:r w:rsidRPr="00B430AD">
        <w:rPr>
          <w:rFonts w:cs="Arial"/>
          <w:sz w:val="20"/>
          <w:szCs w:val="20"/>
        </w:rPr>
        <w:t>resbaladicidad</w:t>
      </w:r>
      <w:proofErr w:type="spellEnd"/>
      <w:r w:rsidRPr="00B430AD">
        <w:rPr>
          <w:rFonts w:cs="Arial"/>
          <w:sz w:val="20"/>
          <w:szCs w:val="20"/>
        </w:rPr>
        <w:t xml:space="preserve"> de clase 2.</w:t>
      </w:r>
    </w:p>
    <w:p w14:paraId="17061E28" w14:textId="77777777" w:rsidR="00FC2DCF" w:rsidRPr="00B430AD" w:rsidRDefault="00FC2DCF" w:rsidP="00F94CAC">
      <w:pPr>
        <w:pStyle w:val="Prrafodelista"/>
        <w:numPr>
          <w:ilvl w:val="0"/>
          <w:numId w:val="14"/>
        </w:numPr>
        <w:rPr>
          <w:rFonts w:cs="Arial"/>
          <w:sz w:val="20"/>
          <w:szCs w:val="20"/>
        </w:rPr>
      </w:pPr>
      <w:r w:rsidRPr="00B430AD">
        <w:rPr>
          <w:rFonts w:cs="Arial"/>
          <w:sz w:val="20"/>
          <w:szCs w:val="20"/>
        </w:rPr>
        <w:t>Paramentos alicatados blanco brillo hasta el techo, con escocia, en todas las salas excepto vestíbulo y pasillo.</w:t>
      </w:r>
    </w:p>
    <w:p w14:paraId="60BF91B6" w14:textId="6CA1008B" w:rsidR="00FC2DCF" w:rsidRPr="00B430AD" w:rsidRDefault="00F94CAC" w:rsidP="00F94CAC">
      <w:pPr>
        <w:pStyle w:val="Prrafodelista"/>
        <w:numPr>
          <w:ilvl w:val="0"/>
          <w:numId w:val="14"/>
        </w:numPr>
        <w:rPr>
          <w:rFonts w:cs="Arial"/>
          <w:sz w:val="20"/>
          <w:szCs w:val="20"/>
        </w:rPr>
      </w:pPr>
      <w:r w:rsidRPr="00B430AD">
        <w:rPr>
          <w:rFonts w:cs="Arial"/>
          <w:sz w:val="20"/>
          <w:szCs w:val="20"/>
        </w:rPr>
        <w:t xml:space="preserve">Techos </w:t>
      </w:r>
      <w:r w:rsidR="00FC2DCF" w:rsidRPr="00B430AD">
        <w:rPr>
          <w:rFonts w:cs="Arial"/>
          <w:sz w:val="20"/>
          <w:szCs w:val="20"/>
        </w:rPr>
        <w:t xml:space="preserve">continuos, de escayola o cartón </w:t>
      </w:r>
      <w:r w:rsidR="002F2214" w:rsidRPr="00B430AD">
        <w:rPr>
          <w:rFonts w:cs="Arial"/>
          <w:sz w:val="20"/>
          <w:szCs w:val="20"/>
        </w:rPr>
        <w:t xml:space="preserve">yeso y luminarias empotradas y </w:t>
      </w:r>
      <w:r w:rsidR="00FC2DCF" w:rsidRPr="00B430AD">
        <w:rPr>
          <w:rFonts w:cs="Arial"/>
          <w:sz w:val="20"/>
          <w:szCs w:val="20"/>
        </w:rPr>
        <w:t>protegidas.</w:t>
      </w:r>
    </w:p>
    <w:p w14:paraId="03DFA1A2" w14:textId="5218A5ED" w:rsidR="00FC2DCF" w:rsidRPr="00B430AD" w:rsidRDefault="00FC2DCF" w:rsidP="00F94CAC">
      <w:pPr>
        <w:pStyle w:val="Prrafodelista"/>
        <w:numPr>
          <w:ilvl w:val="0"/>
          <w:numId w:val="14"/>
        </w:numPr>
        <w:rPr>
          <w:rFonts w:cs="Arial"/>
          <w:sz w:val="20"/>
          <w:szCs w:val="20"/>
        </w:rPr>
      </w:pPr>
      <w:r w:rsidRPr="00B430AD">
        <w:rPr>
          <w:rFonts w:cs="Arial"/>
          <w:sz w:val="20"/>
          <w:szCs w:val="20"/>
        </w:rPr>
        <w:t>Carpinterías de aluminio con persiana y mosquitera.</w:t>
      </w:r>
    </w:p>
    <w:p w14:paraId="3548729C" w14:textId="77777777" w:rsidR="00FC2DCF" w:rsidRPr="00B430AD" w:rsidRDefault="00FC2DCF" w:rsidP="00F94CAC">
      <w:pPr>
        <w:rPr>
          <w:rFonts w:cs="Arial"/>
          <w:b/>
          <w:sz w:val="20"/>
          <w:szCs w:val="20"/>
        </w:rPr>
      </w:pPr>
    </w:p>
    <w:p w14:paraId="37618B56" w14:textId="51B0BCD0" w:rsidR="00FC2DCF" w:rsidRPr="00B430AD" w:rsidRDefault="00150E2A" w:rsidP="00B430AD">
      <w:pPr>
        <w:ind w:firstLine="709"/>
        <w:rPr>
          <w:rFonts w:cs="Arial"/>
          <w:sz w:val="20"/>
          <w:szCs w:val="20"/>
        </w:rPr>
      </w:pPr>
      <w:r w:rsidRPr="00B430AD">
        <w:rPr>
          <w:rFonts w:cs="Arial"/>
          <w:b/>
          <w:sz w:val="20"/>
          <w:szCs w:val="20"/>
        </w:rPr>
        <w:t xml:space="preserve">El diseño de </w:t>
      </w:r>
      <w:r w:rsidR="00FC2DCF" w:rsidRPr="00B430AD">
        <w:rPr>
          <w:rFonts w:cs="Arial"/>
          <w:b/>
          <w:sz w:val="20"/>
          <w:szCs w:val="20"/>
        </w:rPr>
        <w:t>nuestro edificio se adapta a estas indicaciones.</w:t>
      </w:r>
    </w:p>
    <w:p w14:paraId="223B4B81" w14:textId="77777777" w:rsidR="004422C0" w:rsidRPr="00B430AD" w:rsidRDefault="004422C0" w:rsidP="004422C0">
      <w:pPr>
        <w:widowControl w:val="0"/>
        <w:tabs>
          <w:tab w:val="left" w:pos="540"/>
        </w:tabs>
        <w:rPr>
          <w:rFonts w:cs="Arial"/>
          <w:i/>
          <w:sz w:val="20"/>
          <w:szCs w:val="20"/>
        </w:rPr>
      </w:pPr>
    </w:p>
    <w:p w14:paraId="57CC68AE" w14:textId="77777777" w:rsidR="00A67841" w:rsidRPr="002F58F9" w:rsidRDefault="00A67841" w:rsidP="00A67841">
      <w:pPr>
        <w:pStyle w:val="Prrafodelista"/>
        <w:numPr>
          <w:ilvl w:val="0"/>
          <w:numId w:val="2"/>
        </w:numPr>
        <w:rPr>
          <w:rFonts w:cs="Arial"/>
          <w:b/>
          <w:sz w:val="20"/>
          <w:szCs w:val="20"/>
          <w:u w:val="single"/>
        </w:rPr>
      </w:pPr>
      <w:r w:rsidRPr="002F58F9">
        <w:rPr>
          <w:rFonts w:cs="Arial"/>
          <w:b/>
          <w:sz w:val="20"/>
          <w:szCs w:val="20"/>
          <w:u w:val="single"/>
        </w:rPr>
        <w:t>GIMNASIOS</w:t>
      </w:r>
    </w:p>
    <w:p w14:paraId="57D8CCBA" w14:textId="77777777" w:rsidR="00A67841" w:rsidRPr="002F58F9" w:rsidRDefault="00A67841" w:rsidP="00A67841">
      <w:pPr>
        <w:pStyle w:val="Prrafodelista"/>
        <w:ind w:left="900"/>
        <w:rPr>
          <w:rFonts w:cs="Arial"/>
          <w:b/>
          <w:sz w:val="20"/>
          <w:szCs w:val="20"/>
          <w:u w:val="single"/>
        </w:rPr>
      </w:pPr>
    </w:p>
    <w:p w14:paraId="3332DC87" w14:textId="77777777" w:rsidR="00A67841" w:rsidRPr="002F58F9" w:rsidRDefault="00A67841" w:rsidP="00A67841">
      <w:pPr>
        <w:spacing w:after="120"/>
        <w:ind w:left="709"/>
        <w:rPr>
          <w:rFonts w:cs="Arial"/>
          <w:sz w:val="20"/>
          <w:szCs w:val="20"/>
        </w:rPr>
      </w:pPr>
      <w:r w:rsidRPr="002F58F9">
        <w:rPr>
          <w:rFonts w:cs="Arial"/>
          <w:sz w:val="20"/>
          <w:szCs w:val="20"/>
        </w:rPr>
        <w:t>Los gimnasios serán, en general, edificios exentos, asociados a las pistas polideportivas.</w:t>
      </w:r>
    </w:p>
    <w:p w14:paraId="41430288" w14:textId="77777777" w:rsidR="00A67841" w:rsidRPr="002F58F9" w:rsidRDefault="00A67841" w:rsidP="00A67841">
      <w:pPr>
        <w:spacing w:after="120"/>
        <w:ind w:left="709"/>
        <w:rPr>
          <w:rFonts w:cs="Arial"/>
          <w:sz w:val="20"/>
          <w:szCs w:val="20"/>
        </w:rPr>
      </w:pPr>
      <w:r w:rsidRPr="002F58F9">
        <w:rPr>
          <w:rFonts w:cs="Arial"/>
          <w:sz w:val="20"/>
          <w:szCs w:val="20"/>
        </w:rPr>
        <w:t xml:space="preserve">Al igual que los comedores, tendrán dos zonas claramente diferenciadas y funcionalmente distintas. Una sala deportiva y los espacios que sirven para darle servicio (aseos, vestuarios, almacén y despacho del profesor </w:t>
      </w:r>
      <w:proofErr w:type="gramStart"/>
      <w:r w:rsidRPr="002F58F9">
        <w:rPr>
          <w:rFonts w:cs="Arial"/>
          <w:sz w:val="20"/>
          <w:szCs w:val="20"/>
        </w:rPr>
        <w:t>etc...</w:t>
      </w:r>
      <w:proofErr w:type="gramEnd"/>
      <w:r w:rsidRPr="002F58F9">
        <w:rPr>
          <w:rFonts w:cs="Arial"/>
          <w:sz w:val="20"/>
          <w:szCs w:val="20"/>
        </w:rPr>
        <w:t>).</w:t>
      </w:r>
    </w:p>
    <w:p w14:paraId="42C4ECEE" w14:textId="77777777" w:rsidR="00A67841" w:rsidRPr="002F58F9" w:rsidRDefault="00A67841" w:rsidP="00A67841">
      <w:pPr>
        <w:spacing w:after="120"/>
        <w:ind w:left="709"/>
        <w:rPr>
          <w:rFonts w:cs="Arial"/>
          <w:sz w:val="20"/>
          <w:szCs w:val="20"/>
        </w:rPr>
      </w:pPr>
      <w:r w:rsidRPr="002F58F9">
        <w:rPr>
          <w:rFonts w:cs="Arial"/>
          <w:sz w:val="20"/>
          <w:szCs w:val="20"/>
        </w:rPr>
        <w:t>Sala.</w:t>
      </w:r>
    </w:p>
    <w:p w14:paraId="17C231EB" w14:textId="2FB6EFE7" w:rsidR="00A67841" w:rsidRPr="002F58F9" w:rsidRDefault="00A67841" w:rsidP="00A67841">
      <w:pPr>
        <w:spacing w:after="120"/>
        <w:ind w:left="709"/>
        <w:rPr>
          <w:rFonts w:cs="Arial"/>
          <w:sz w:val="20"/>
          <w:szCs w:val="20"/>
        </w:rPr>
      </w:pPr>
      <w:r w:rsidRPr="002F58F9">
        <w:rPr>
          <w:rFonts w:cs="Arial"/>
          <w:sz w:val="20"/>
          <w:szCs w:val="20"/>
        </w:rPr>
        <w:t>La sala se planteará como un espacio volumétricamente amplio y diáfano (sin obstáculos en sus pareces (pilastras, extintores etc..).</w:t>
      </w:r>
      <w:r w:rsidR="00150E2A" w:rsidRPr="002F58F9">
        <w:rPr>
          <w:rFonts w:cs="Arial"/>
          <w:sz w:val="20"/>
          <w:szCs w:val="20"/>
        </w:rPr>
        <w:t xml:space="preserve"> La altura que se pide de 4,50 </w:t>
      </w:r>
      <w:r w:rsidRPr="002F58F9">
        <w:rPr>
          <w:rFonts w:cs="Arial"/>
          <w:sz w:val="20"/>
          <w:szCs w:val="20"/>
        </w:rPr>
        <w:t xml:space="preserve">metros diáfanos, es decir, no deben plantearse en la sala elementos que puedan dañarse durante la práctica deportiva (luminarias colgadas, falsos techos simplemente apoyados, detectores </w:t>
      </w:r>
      <w:proofErr w:type="spellStart"/>
      <w:r w:rsidRPr="002F58F9">
        <w:rPr>
          <w:rFonts w:cs="Arial"/>
          <w:sz w:val="20"/>
          <w:szCs w:val="20"/>
        </w:rPr>
        <w:t>etc</w:t>
      </w:r>
      <w:proofErr w:type="spellEnd"/>
      <w:r w:rsidRPr="002F58F9">
        <w:rPr>
          <w:rFonts w:cs="Arial"/>
          <w:sz w:val="20"/>
          <w:szCs w:val="20"/>
        </w:rPr>
        <w:t xml:space="preserve"> ...) </w:t>
      </w:r>
    </w:p>
    <w:p w14:paraId="6FA57D90" w14:textId="77777777" w:rsidR="009F41DF" w:rsidRPr="002F58F9" w:rsidRDefault="009F41DF">
      <w:pPr>
        <w:jc w:val="left"/>
        <w:rPr>
          <w:rFonts w:cs="Arial"/>
          <w:sz w:val="20"/>
          <w:szCs w:val="20"/>
        </w:rPr>
      </w:pPr>
      <w:r w:rsidRPr="002F58F9">
        <w:rPr>
          <w:rFonts w:cs="Arial"/>
          <w:sz w:val="20"/>
          <w:szCs w:val="20"/>
        </w:rPr>
        <w:br w:type="page"/>
      </w:r>
    </w:p>
    <w:p w14:paraId="1001B47A" w14:textId="7739635A" w:rsidR="00A67841" w:rsidRPr="002F58F9" w:rsidRDefault="00A67841" w:rsidP="00A67841">
      <w:pPr>
        <w:spacing w:after="120"/>
        <w:ind w:left="709"/>
        <w:rPr>
          <w:rFonts w:cs="Arial"/>
          <w:sz w:val="20"/>
          <w:szCs w:val="20"/>
        </w:rPr>
      </w:pPr>
      <w:r w:rsidRPr="002F58F9">
        <w:rPr>
          <w:rFonts w:cs="Arial"/>
          <w:sz w:val="20"/>
          <w:szCs w:val="20"/>
        </w:rPr>
        <w:lastRenderedPageBreak/>
        <w:t>Debe plantearse una iluminación natural amplia, preferiblemente perimetral, evitándose la radiación solar directa de la sala durante el horario lectivo (es decir, sureste, sur y suroeste) para evitar el efecto invernadero. Igualmente es importante plantear una ventilación natural cruzada, al nivel de las personas.</w:t>
      </w:r>
    </w:p>
    <w:p w14:paraId="2C757753" w14:textId="77777777" w:rsidR="00A67841" w:rsidRPr="002F58F9" w:rsidRDefault="00A67841" w:rsidP="00A67841">
      <w:pPr>
        <w:spacing w:after="120"/>
        <w:ind w:left="709"/>
        <w:rPr>
          <w:rFonts w:cs="Arial"/>
          <w:sz w:val="20"/>
          <w:szCs w:val="20"/>
        </w:rPr>
      </w:pPr>
      <w:r w:rsidRPr="002F58F9">
        <w:rPr>
          <w:rFonts w:cs="Arial"/>
          <w:sz w:val="20"/>
          <w:szCs w:val="20"/>
        </w:rPr>
        <w:t>El acceso a la sala se producirá a través de la zona del vestíbulo. Es probable que deba plantearse una salida de emergencia.</w:t>
      </w:r>
    </w:p>
    <w:p w14:paraId="477306F4" w14:textId="60F7DA20" w:rsidR="0064128B" w:rsidRPr="002F58F9" w:rsidRDefault="00A67841" w:rsidP="00150E2A">
      <w:pPr>
        <w:spacing w:after="120"/>
        <w:ind w:left="709"/>
        <w:rPr>
          <w:rFonts w:cs="Arial"/>
          <w:sz w:val="20"/>
          <w:szCs w:val="20"/>
        </w:rPr>
      </w:pPr>
      <w:r w:rsidRPr="002F58F9">
        <w:rPr>
          <w:rFonts w:cs="Arial"/>
          <w:sz w:val="20"/>
          <w:szCs w:val="20"/>
        </w:rPr>
        <w:t>Debe preverse la futura instalación de espalderas y el anclaje de canastas a paramento horizontal, a paramento vertical o a estructura de cubierta (en los últimos casos canastas abatibles) que no forman parte del proyecto.</w:t>
      </w:r>
    </w:p>
    <w:p w14:paraId="1D4841B7" w14:textId="77777777" w:rsidR="00A67841" w:rsidRPr="002F58F9" w:rsidRDefault="00A67841" w:rsidP="00A67841">
      <w:pPr>
        <w:rPr>
          <w:rFonts w:cs="Arial"/>
          <w:b/>
          <w:sz w:val="20"/>
          <w:szCs w:val="20"/>
        </w:rPr>
      </w:pPr>
      <w:r w:rsidRPr="002F58F9">
        <w:rPr>
          <w:rFonts w:cs="Arial"/>
          <w:b/>
          <w:sz w:val="20"/>
          <w:szCs w:val="20"/>
        </w:rPr>
        <w:t>Materiales e instalaciones:</w:t>
      </w:r>
    </w:p>
    <w:p w14:paraId="780DDA40" w14:textId="77777777" w:rsidR="00A67841" w:rsidRPr="002F58F9" w:rsidRDefault="00A67841" w:rsidP="00A67841">
      <w:pPr>
        <w:rPr>
          <w:rFonts w:cs="Arial"/>
          <w:b/>
          <w:sz w:val="20"/>
          <w:szCs w:val="20"/>
          <w:u w:val="single"/>
        </w:rPr>
      </w:pPr>
    </w:p>
    <w:p w14:paraId="467AC21C" w14:textId="77777777" w:rsidR="00A67841" w:rsidRPr="002F58F9" w:rsidRDefault="00A67841" w:rsidP="00A67841">
      <w:pPr>
        <w:spacing w:after="120"/>
        <w:ind w:left="709"/>
        <w:rPr>
          <w:rFonts w:cs="Arial"/>
          <w:sz w:val="20"/>
          <w:szCs w:val="20"/>
        </w:rPr>
      </w:pPr>
      <w:r w:rsidRPr="002F58F9">
        <w:rPr>
          <w:rFonts w:cs="Arial"/>
          <w:sz w:val="20"/>
          <w:szCs w:val="20"/>
        </w:rPr>
        <w:t>Suelos de PVC, caucho o linóleo para instalaciones deportivas (4 mm o más)</w:t>
      </w:r>
    </w:p>
    <w:p w14:paraId="6E75858F" w14:textId="77777777" w:rsidR="00A67841" w:rsidRPr="002F58F9" w:rsidRDefault="00A67841" w:rsidP="00A67841">
      <w:pPr>
        <w:spacing w:after="120"/>
        <w:ind w:left="709"/>
        <w:rPr>
          <w:rFonts w:cs="Arial"/>
          <w:sz w:val="20"/>
          <w:szCs w:val="20"/>
        </w:rPr>
      </w:pPr>
      <w:r w:rsidRPr="002F58F9">
        <w:rPr>
          <w:rFonts w:cs="Arial"/>
          <w:sz w:val="20"/>
          <w:szCs w:val="20"/>
        </w:rPr>
        <w:t>Paramentos interiores de medio pie de ladrillo macizo, con zócalo de PVC de 2 mm hasta una altura de 2 metros.</w:t>
      </w:r>
    </w:p>
    <w:p w14:paraId="2D91B38A" w14:textId="749DFECE" w:rsidR="00A67841" w:rsidRPr="002F58F9" w:rsidRDefault="00150E2A" w:rsidP="00A67841">
      <w:pPr>
        <w:spacing w:after="120"/>
        <w:ind w:left="709"/>
        <w:rPr>
          <w:rFonts w:cs="Arial"/>
          <w:sz w:val="20"/>
          <w:szCs w:val="20"/>
        </w:rPr>
      </w:pPr>
      <w:r w:rsidRPr="002F58F9">
        <w:rPr>
          <w:rFonts w:cs="Arial"/>
          <w:sz w:val="20"/>
          <w:szCs w:val="20"/>
        </w:rPr>
        <w:t xml:space="preserve">Techos, si son registrables, </w:t>
      </w:r>
      <w:r w:rsidR="00A67841" w:rsidRPr="002F58F9">
        <w:rPr>
          <w:rFonts w:cs="Arial"/>
          <w:sz w:val="20"/>
          <w:szCs w:val="20"/>
        </w:rPr>
        <w:t>atornillados a subestructura, siendo aconsejable que sean además de alta absorción acústica (lana mineral de 20 mm, virutas de madera, etc.)</w:t>
      </w:r>
    </w:p>
    <w:p w14:paraId="49A180E3" w14:textId="77777777" w:rsidR="00A67841" w:rsidRPr="002F58F9" w:rsidRDefault="00A67841" w:rsidP="00A67841">
      <w:pPr>
        <w:spacing w:after="120"/>
        <w:ind w:left="709"/>
        <w:rPr>
          <w:rFonts w:cs="Arial"/>
          <w:sz w:val="20"/>
          <w:szCs w:val="20"/>
        </w:rPr>
      </w:pPr>
      <w:r w:rsidRPr="002F58F9">
        <w:rPr>
          <w:rFonts w:cs="Arial"/>
          <w:sz w:val="20"/>
          <w:szCs w:val="20"/>
        </w:rPr>
        <w:t>La calefacción será por aire, debiendo ser un sistema de funcionamiento independiente.</w:t>
      </w:r>
    </w:p>
    <w:p w14:paraId="53DA5071" w14:textId="77777777" w:rsidR="00A67841" w:rsidRPr="002F58F9" w:rsidRDefault="00A67841" w:rsidP="00A67841">
      <w:pPr>
        <w:spacing w:after="120"/>
        <w:ind w:left="709"/>
        <w:rPr>
          <w:rFonts w:cs="Arial"/>
          <w:sz w:val="20"/>
          <w:szCs w:val="20"/>
        </w:rPr>
      </w:pPr>
      <w:r w:rsidRPr="002F58F9">
        <w:rPr>
          <w:rFonts w:cs="Arial"/>
          <w:sz w:val="20"/>
          <w:szCs w:val="20"/>
        </w:rPr>
        <w:t>Se podrá diseñar una estructura singular de cubierta.</w:t>
      </w:r>
    </w:p>
    <w:p w14:paraId="5834EC7D" w14:textId="2756CED2" w:rsidR="00150E2A" w:rsidRPr="002F58F9" w:rsidRDefault="001746BC" w:rsidP="009F41DF">
      <w:pPr>
        <w:spacing w:after="120"/>
        <w:ind w:left="709"/>
        <w:rPr>
          <w:rFonts w:cs="Arial"/>
          <w:sz w:val="20"/>
          <w:szCs w:val="20"/>
        </w:rPr>
      </w:pPr>
      <w:r w:rsidRPr="002F58F9">
        <w:rPr>
          <w:rFonts w:cs="Arial"/>
          <w:b/>
          <w:sz w:val="20"/>
          <w:szCs w:val="20"/>
        </w:rPr>
        <w:t xml:space="preserve">No se </w:t>
      </w:r>
      <w:r w:rsidR="002F58F9" w:rsidRPr="002F58F9">
        <w:rPr>
          <w:rFonts w:cs="Arial"/>
          <w:b/>
          <w:sz w:val="20"/>
          <w:szCs w:val="20"/>
        </w:rPr>
        <w:t>realiza ningún edificio para gimnasio, por lo que no es objeto del presente proyecto</w:t>
      </w:r>
      <w:r w:rsidR="00150E2A" w:rsidRPr="002F58F9">
        <w:rPr>
          <w:rFonts w:cs="Arial"/>
          <w:b/>
          <w:sz w:val="20"/>
          <w:szCs w:val="20"/>
        </w:rPr>
        <w:t>.</w:t>
      </w:r>
    </w:p>
    <w:p w14:paraId="794CDFEE" w14:textId="77777777" w:rsidR="00A67841" w:rsidRPr="0056053D" w:rsidRDefault="00A67841" w:rsidP="00A67841">
      <w:pPr>
        <w:rPr>
          <w:rFonts w:cs="Arial"/>
          <w:b/>
          <w:sz w:val="20"/>
          <w:szCs w:val="20"/>
          <w:u w:val="single"/>
        </w:rPr>
      </w:pPr>
      <w:r w:rsidRPr="0056053D">
        <w:rPr>
          <w:rFonts w:cs="Arial"/>
          <w:b/>
          <w:sz w:val="20"/>
          <w:szCs w:val="20"/>
          <w:u w:val="single"/>
        </w:rPr>
        <w:t>Espacios anexos.</w:t>
      </w:r>
    </w:p>
    <w:p w14:paraId="1537A859" w14:textId="77777777" w:rsidR="00A67841" w:rsidRPr="0056053D" w:rsidRDefault="00A67841" w:rsidP="00A67841">
      <w:pPr>
        <w:rPr>
          <w:rFonts w:cs="Arial"/>
          <w:b/>
          <w:sz w:val="20"/>
          <w:szCs w:val="20"/>
          <w:u w:val="single"/>
        </w:rPr>
      </w:pPr>
    </w:p>
    <w:p w14:paraId="13420D9D" w14:textId="77777777" w:rsidR="00A67841" w:rsidRPr="0056053D" w:rsidRDefault="00A67841" w:rsidP="00A67841">
      <w:pPr>
        <w:spacing w:after="120"/>
        <w:ind w:left="709"/>
        <w:rPr>
          <w:rFonts w:cs="Arial"/>
          <w:sz w:val="20"/>
          <w:szCs w:val="20"/>
        </w:rPr>
      </w:pPr>
      <w:r w:rsidRPr="0056053D">
        <w:rPr>
          <w:rFonts w:cs="Arial"/>
          <w:sz w:val="20"/>
          <w:szCs w:val="20"/>
        </w:rPr>
        <w:t xml:space="preserve">El resto de </w:t>
      </w:r>
      <w:proofErr w:type="gramStart"/>
      <w:r w:rsidRPr="0056053D">
        <w:rPr>
          <w:rFonts w:cs="Arial"/>
          <w:sz w:val="20"/>
          <w:szCs w:val="20"/>
        </w:rPr>
        <w:t>espacios</w:t>
      </w:r>
      <w:proofErr w:type="gramEnd"/>
      <w:r w:rsidRPr="0056053D">
        <w:rPr>
          <w:rFonts w:cs="Arial"/>
          <w:sz w:val="20"/>
          <w:szCs w:val="20"/>
        </w:rPr>
        <w:t xml:space="preserve"> del programa suelen concentrarse en un edificio de menor altura (2,80 m libre). Aseos, vestuarios, almacén de material deportivo, despacho del profesor etc...</w:t>
      </w:r>
    </w:p>
    <w:p w14:paraId="68110B1C" w14:textId="77777777" w:rsidR="00A67841" w:rsidRPr="0056053D" w:rsidRDefault="00A67841" w:rsidP="00A67841">
      <w:pPr>
        <w:spacing w:after="120"/>
        <w:ind w:left="709"/>
        <w:rPr>
          <w:rFonts w:cs="Arial"/>
          <w:sz w:val="20"/>
          <w:szCs w:val="20"/>
        </w:rPr>
      </w:pPr>
      <w:r w:rsidRPr="0056053D">
        <w:rPr>
          <w:rFonts w:cs="Arial"/>
          <w:sz w:val="20"/>
          <w:szCs w:val="20"/>
        </w:rPr>
        <w:t>El programa mínimo es:</w:t>
      </w:r>
    </w:p>
    <w:p w14:paraId="70E43185" w14:textId="77777777" w:rsidR="00A67841" w:rsidRPr="0056053D" w:rsidRDefault="00A67841" w:rsidP="00A67841">
      <w:pPr>
        <w:spacing w:after="120"/>
        <w:ind w:left="709"/>
        <w:rPr>
          <w:rFonts w:cs="Arial"/>
          <w:sz w:val="20"/>
          <w:szCs w:val="20"/>
        </w:rPr>
      </w:pPr>
      <w:r w:rsidRPr="0056053D">
        <w:rPr>
          <w:rFonts w:cs="Arial"/>
          <w:sz w:val="20"/>
          <w:szCs w:val="20"/>
        </w:rPr>
        <w:t>Vestuarios masculino y femenino con accesibilidad</w:t>
      </w:r>
    </w:p>
    <w:p w14:paraId="7D4CC149" w14:textId="77777777" w:rsidR="00A67841" w:rsidRPr="0056053D" w:rsidRDefault="00A67841" w:rsidP="00A67841">
      <w:pPr>
        <w:spacing w:after="120"/>
        <w:ind w:left="709"/>
        <w:rPr>
          <w:rFonts w:cs="Arial"/>
          <w:sz w:val="20"/>
          <w:szCs w:val="20"/>
        </w:rPr>
      </w:pPr>
      <w:r w:rsidRPr="0056053D">
        <w:rPr>
          <w:rFonts w:cs="Arial"/>
          <w:sz w:val="20"/>
          <w:szCs w:val="20"/>
        </w:rPr>
        <w:t>Duchas inodoros y lavabos</w:t>
      </w:r>
    </w:p>
    <w:p w14:paraId="04A00509" w14:textId="77777777" w:rsidR="00A67841" w:rsidRPr="0056053D" w:rsidRDefault="00A67841" w:rsidP="00A67841">
      <w:pPr>
        <w:spacing w:after="120"/>
        <w:ind w:left="709"/>
        <w:rPr>
          <w:rFonts w:cs="Arial"/>
          <w:sz w:val="20"/>
          <w:szCs w:val="20"/>
        </w:rPr>
      </w:pPr>
      <w:r w:rsidRPr="0056053D">
        <w:rPr>
          <w:rFonts w:cs="Arial"/>
          <w:sz w:val="20"/>
          <w:szCs w:val="20"/>
        </w:rPr>
        <w:t>Despacho del profesor con aseo y ducha</w:t>
      </w:r>
    </w:p>
    <w:p w14:paraId="09EDD2F6" w14:textId="2F0B4ED7" w:rsidR="00A67841" w:rsidRPr="0056053D" w:rsidRDefault="00A67841" w:rsidP="00A67841">
      <w:pPr>
        <w:spacing w:after="120"/>
        <w:ind w:left="709"/>
        <w:rPr>
          <w:rFonts w:cs="Arial"/>
          <w:sz w:val="20"/>
          <w:szCs w:val="20"/>
        </w:rPr>
      </w:pPr>
      <w:r w:rsidRPr="0056053D">
        <w:rPr>
          <w:rFonts w:cs="Arial"/>
          <w:sz w:val="20"/>
          <w:szCs w:val="20"/>
        </w:rPr>
        <w:t>Almacén de material</w:t>
      </w:r>
    </w:p>
    <w:p w14:paraId="18E2815B" w14:textId="399283F3" w:rsidR="0056053D" w:rsidRPr="0056053D" w:rsidRDefault="0056053D" w:rsidP="00A67841">
      <w:pPr>
        <w:spacing w:after="120"/>
        <w:ind w:left="709"/>
        <w:rPr>
          <w:rFonts w:cs="Arial"/>
          <w:b/>
          <w:sz w:val="20"/>
          <w:szCs w:val="20"/>
        </w:rPr>
      </w:pPr>
      <w:r w:rsidRPr="0056053D">
        <w:rPr>
          <w:rFonts w:cs="Arial"/>
          <w:b/>
          <w:sz w:val="20"/>
          <w:szCs w:val="20"/>
        </w:rPr>
        <w:t>El edificio objeto del presente proyecto no cuenta con ningún espacio de este tipo.</w:t>
      </w:r>
    </w:p>
    <w:p w14:paraId="03C2CCAF" w14:textId="77777777" w:rsidR="00A67841" w:rsidRPr="0056053D" w:rsidRDefault="00A67841" w:rsidP="00A67841">
      <w:pPr>
        <w:rPr>
          <w:rFonts w:cs="Arial"/>
          <w:b/>
          <w:sz w:val="20"/>
          <w:szCs w:val="20"/>
          <w:u w:val="single"/>
        </w:rPr>
      </w:pPr>
      <w:r w:rsidRPr="0056053D">
        <w:rPr>
          <w:rFonts w:cs="Arial"/>
          <w:b/>
          <w:sz w:val="20"/>
          <w:szCs w:val="20"/>
          <w:u w:val="single"/>
        </w:rPr>
        <w:t>Materiales:</w:t>
      </w:r>
    </w:p>
    <w:p w14:paraId="63331A95" w14:textId="77777777" w:rsidR="00A67841" w:rsidRPr="0056053D" w:rsidRDefault="00A67841" w:rsidP="00A67841">
      <w:pPr>
        <w:rPr>
          <w:rFonts w:cs="Arial"/>
          <w:b/>
          <w:sz w:val="20"/>
          <w:szCs w:val="20"/>
          <w:u w:val="single"/>
        </w:rPr>
      </w:pPr>
    </w:p>
    <w:p w14:paraId="3A8FAB22" w14:textId="77777777" w:rsidR="00A67841" w:rsidRPr="0056053D" w:rsidRDefault="00A67841" w:rsidP="00A67841">
      <w:pPr>
        <w:spacing w:after="120"/>
        <w:ind w:left="709"/>
        <w:rPr>
          <w:rFonts w:cs="Arial"/>
          <w:sz w:val="20"/>
          <w:szCs w:val="20"/>
        </w:rPr>
      </w:pPr>
      <w:r w:rsidRPr="0056053D">
        <w:rPr>
          <w:rFonts w:cs="Arial"/>
          <w:sz w:val="20"/>
          <w:szCs w:val="20"/>
        </w:rPr>
        <w:t>Suelos de gres compacto</w:t>
      </w:r>
    </w:p>
    <w:p w14:paraId="34A50B7F" w14:textId="77777777" w:rsidR="00A67841" w:rsidRPr="0056053D" w:rsidRDefault="00A67841" w:rsidP="00A67841">
      <w:pPr>
        <w:spacing w:after="120"/>
        <w:ind w:left="709"/>
        <w:rPr>
          <w:rFonts w:cs="Arial"/>
          <w:sz w:val="20"/>
          <w:szCs w:val="20"/>
        </w:rPr>
      </w:pPr>
      <w:r w:rsidRPr="0056053D">
        <w:rPr>
          <w:rFonts w:cs="Arial"/>
          <w:sz w:val="20"/>
          <w:szCs w:val="20"/>
        </w:rPr>
        <w:t>Paramentos alicatados en toda su altura en aseos y vestuarios. Pintado en despacho del profesor y almacén.</w:t>
      </w:r>
    </w:p>
    <w:p w14:paraId="3AB6E04D" w14:textId="77777777" w:rsidR="00A67841" w:rsidRPr="0056053D" w:rsidRDefault="00A67841" w:rsidP="00A67841">
      <w:pPr>
        <w:spacing w:after="120"/>
        <w:ind w:left="709"/>
        <w:rPr>
          <w:rFonts w:cs="Arial"/>
          <w:sz w:val="20"/>
          <w:szCs w:val="20"/>
        </w:rPr>
      </w:pPr>
      <w:r w:rsidRPr="0056053D">
        <w:rPr>
          <w:rFonts w:cs="Arial"/>
          <w:sz w:val="20"/>
          <w:szCs w:val="20"/>
        </w:rPr>
        <w:t>Techos, similares al del resto del Centro Educativo.</w:t>
      </w:r>
    </w:p>
    <w:p w14:paraId="14C7C9A9" w14:textId="77777777" w:rsidR="004422C0" w:rsidRPr="0056053D" w:rsidRDefault="004422C0" w:rsidP="004422C0">
      <w:pPr>
        <w:widowControl w:val="0"/>
        <w:tabs>
          <w:tab w:val="left" w:pos="540"/>
        </w:tabs>
        <w:rPr>
          <w:rFonts w:cs="Arial"/>
          <w:i/>
          <w:sz w:val="20"/>
          <w:szCs w:val="20"/>
        </w:rPr>
      </w:pPr>
    </w:p>
    <w:p w14:paraId="4F900A25" w14:textId="77777777" w:rsidR="004422C0" w:rsidRPr="0056053D" w:rsidRDefault="004422C0" w:rsidP="004422C0">
      <w:pPr>
        <w:widowControl w:val="0"/>
        <w:tabs>
          <w:tab w:val="left" w:pos="540"/>
        </w:tabs>
        <w:rPr>
          <w:rFonts w:cs="Arial"/>
          <w:i/>
          <w:sz w:val="20"/>
          <w:szCs w:val="20"/>
        </w:rPr>
      </w:pPr>
    </w:p>
    <w:p w14:paraId="63E21EA8" w14:textId="77777777" w:rsidR="004422C0" w:rsidRPr="0056053D" w:rsidRDefault="004422C0" w:rsidP="004422C0">
      <w:pPr>
        <w:widowControl w:val="0"/>
        <w:tabs>
          <w:tab w:val="left" w:pos="540"/>
        </w:tabs>
        <w:rPr>
          <w:rFonts w:cs="Arial"/>
          <w:i/>
          <w:sz w:val="20"/>
          <w:szCs w:val="20"/>
        </w:rPr>
      </w:pPr>
    </w:p>
    <w:p w14:paraId="74BEFE7A" w14:textId="77777777" w:rsidR="00330666" w:rsidRPr="0056053D" w:rsidRDefault="00330666" w:rsidP="00330666">
      <w:pPr>
        <w:pStyle w:val="Subttulo"/>
        <w:rPr>
          <w:b w:val="0"/>
          <w:sz w:val="20"/>
          <w:szCs w:val="20"/>
          <w:u w:val="single"/>
        </w:rPr>
      </w:pPr>
    </w:p>
    <w:p w14:paraId="5E357A4A" w14:textId="77777777" w:rsidR="00330666" w:rsidRPr="0056053D" w:rsidRDefault="00330666" w:rsidP="00330666">
      <w:pPr>
        <w:pStyle w:val="Sangra2detindependiente"/>
        <w:ind w:left="0"/>
        <w:jc w:val="both"/>
        <w:rPr>
          <w:rFonts w:ascii="Arial" w:hAnsi="Arial" w:cs="Arial"/>
        </w:rPr>
      </w:pPr>
    </w:p>
    <w:p w14:paraId="44A15F58" w14:textId="77777777" w:rsidR="009B610D" w:rsidRPr="0056053D" w:rsidRDefault="009B610D">
      <w:pPr>
        <w:jc w:val="left"/>
        <w:rPr>
          <w:rFonts w:cs="Arial"/>
          <w:b/>
          <w:bCs/>
          <w:sz w:val="20"/>
          <w:szCs w:val="20"/>
        </w:rPr>
      </w:pPr>
    </w:p>
    <w:p w14:paraId="7DD39379" w14:textId="77777777" w:rsidR="00492C98" w:rsidRPr="0056053D" w:rsidRDefault="00492C98">
      <w:pPr>
        <w:jc w:val="left"/>
        <w:rPr>
          <w:rFonts w:cs="Arial"/>
          <w:b/>
          <w:bCs/>
          <w:sz w:val="20"/>
          <w:szCs w:val="20"/>
        </w:rPr>
      </w:pPr>
      <w:r w:rsidRPr="0056053D">
        <w:rPr>
          <w:rFonts w:cs="Arial"/>
          <w:sz w:val="20"/>
          <w:szCs w:val="20"/>
        </w:rPr>
        <w:br w:type="page"/>
      </w:r>
    </w:p>
    <w:p w14:paraId="38CD875D" w14:textId="7A456BFE" w:rsidR="00DB2259" w:rsidRPr="0056053D" w:rsidRDefault="00DB2259" w:rsidP="00B13BC0">
      <w:pPr>
        <w:pStyle w:val="LAMET02"/>
      </w:pPr>
      <w:r w:rsidRPr="0056053D">
        <w:lastRenderedPageBreak/>
        <w:t>MD</w:t>
      </w:r>
      <w:r w:rsidR="00B02E97" w:rsidRPr="0056053D">
        <w:t>3</w:t>
      </w:r>
      <w:r w:rsidRPr="0056053D">
        <w:t xml:space="preserve"> DESCRIPCIÓN DEL PROYECTO</w:t>
      </w:r>
    </w:p>
    <w:p w14:paraId="3FCEBEBF" w14:textId="77777777" w:rsidR="00A74EC4" w:rsidRPr="0056053D" w:rsidRDefault="00A74EC4" w:rsidP="00F94CAC">
      <w:pPr>
        <w:rPr>
          <w:rFonts w:cs="Arial"/>
          <w:sz w:val="20"/>
          <w:szCs w:val="20"/>
        </w:rPr>
      </w:pPr>
    </w:p>
    <w:p w14:paraId="7978758F" w14:textId="77777777" w:rsidR="00CF44B7" w:rsidRPr="002D1152" w:rsidRDefault="00CF44B7" w:rsidP="00F94CAC">
      <w:pPr>
        <w:rPr>
          <w:rFonts w:cs="Arial"/>
          <w:sz w:val="20"/>
          <w:szCs w:val="20"/>
        </w:rPr>
      </w:pPr>
      <w:r w:rsidRPr="002D1152">
        <w:rPr>
          <w:rFonts w:cs="Arial"/>
          <w:sz w:val="20"/>
          <w:szCs w:val="20"/>
        </w:rPr>
        <w:t>El proyecto cumple con:</w:t>
      </w:r>
    </w:p>
    <w:p w14:paraId="1D42D66D" w14:textId="77777777" w:rsidR="00CF44B7" w:rsidRPr="002D1152" w:rsidRDefault="00CF44B7" w:rsidP="00F94CAC">
      <w:pPr>
        <w:pStyle w:val="Prrafodelista"/>
        <w:numPr>
          <w:ilvl w:val="0"/>
          <w:numId w:val="13"/>
        </w:numPr>
        <w:rPr>
          <w:rFonts w:cs="Arial"/>
          <w:sz w:val="20"/>
          <w:szCs w:val="20"/>
        </w:rPr>
      </w:pPr>
      <w:r w:rsidRPr="002D1152">
        <w:rPr>
          <w:rFonts w:cs="Arial"/>
          <w:b/>
          <w:sz w:val="20"/>
          <w:szCs w:val="20"/>
        </w:rPr>
        <w:t>Código Técnico de la Edificación</w:t>
      </w:r>
      <w:r w:rsidRPr="002D1152">
        <w:rPr>
          <w:rFonts w:cs="Arial"/>
          <w:sz w:val="20"/>
          <w:szCs w:val="20"/>
        </w:rPr>
        <w:t xml:space="preserve"> </w:t>
      </w:r>
    </w:p>
    <w:p w14:paraId="2828E798" w14:textId="77777777" w:rsidR="00CF44B7" w:rsidRPr="002D1152" w:rsidRDefault="00CF44B7" w:rsidP="00F94CAC">
      <w:pPr>
        <w:rPr>
          <w:rFonts w:cs="Arial"/>
          <w:sz w:val="20"/>
          <w:szCs w:val="20"/>
        </w:rPr>
      </w:pPr>
      <w:r w:rsidRPr="002D1152">
        <w:rPr>
          <w:rFonts w:cs="Arial"/>
          <w:sz w:val="20"/>
          <w:szCs w:val="20"/>
        </w:rPr>
        <w:t>Real Decreto 314/2006 de 17 de marzo, del Ministerio de la Vivienda. (BOE 28-marzo-2066). Y sus posteriores modificaciones.</w:t>
      </w:r>
    </w:p>
    <w:p w14:paraId="44497D72" w14:textId="77777777" w:rsidR="00CF44B7" w:rsidRPr="002D1152" w:rsidRDefault="00CF44B7" w:rsidP="00F94CAC">
      <w:pPr>
        <w:pStyle w:val="Prrafodelista"/>
        <w:numPr>
          <w:ilvl w:val="0"/>
          <w:numId w:val="13"/>
        </w:numPr>
        <w:rPr>
          <w:rFonts w:cs="Arial"/>
          <w:sz w:val="20"/>
          <w:szCs w:val="20"/>
        </w:rPr>
      </w:pPr>
      <w:r w:rsidRPr="002D1152">
        <w:rPr>
          <w:rFonts w:cs="Arial"/>
          <w:b/>
          <w:sz w:val="20"/>
          <w:szCs w:val="20"/>
        </w:rPr>
        <w:t>Ley de Calidad de la Comunidad de Madrid</w:t>
      </w:r>
    </w:p>
    <w:p w14:paraId="525E6657" w14:textId="77777777" w:rsidR="00CF44B7" w:rsidRPr="002D1152" w:rsidRDefault="00CF44B7" w:rsidP="00F94CAC">
      <w:pPr>
        <w:rPr>
          <w:rFonts w:cs="Arial"/>
          <w:sz w:val="20"/>
          <w:szCs w:val="20"/>
        </w:rPr>
      </w:pPr>
      <w:r w:rsidRPr="002D1152">
        <w:rPr>
          <w:rFonts w:cs="Arial"/>
          <w:sz w:val="20"/>
          <w:szCs w:val="20"/>
        </w:rPr>
        <w:t>Artículo 5.5. de la Ley 2/1999 de 17 de marzo, de Medidas para la Calidad de la Edificación de la Comunidad de Madrid (BOCM nº 74, de 29/03/1999).</w:t>
      </w:r>
    </w:p>
    <w:p w14:paraId="0A88EEFA" w14:textId="77777777" w:rsidR="00CF44B7" w:rsidRPr="002D1152" w:rsidRDefault="00CF44B7" w:rsidP="00F94CAC">
      <w:pPr>
        <w:pStyle w:val="Prrafodelista"/>
        <w:numPr>
          <w:ilvl w:val="0"/>
          <w:numId w:val="13"/>
        </w:numPr>
        <w:rPr>
          <w:rFonts w:cs="Arial"/>
          <w:sz w:val="20"/>
          <w:szCs w:val="20"/>
        </w:rPr>
      </w:pPr>
      <w:r w:rsidRPr="002D1152">
        <w:rPr>
          <w:rFonts w:cs="Arial"/>
          <w:b/>
          <w:sz w:val="20"/>
          <w:szCs w:val="20"/>
        </w:rPr>
        <w:t>Reglamento Electrónico de Baja Tensión</w:t>
      </w:r>
    </w:p>
    <w:p w14:paraId="4244985B" w14:textId="77777777" w:rsidR="00CF44B7" w:rsidRPr="002D1152" w:rsidRDefault="00CF44B7" w:rsidP="00F94CAC">
      <w:pPr>
        <w:rPr>
          <w:rFonts w:cs="Arial"/>
          <w:sz w:val="20"/>
          <w:szCs w:val="20"/>
        </w:rPr>
      </w:pPr>
      <w:r w:rsidRPr="002D1152">
        <w:rPr>
          <w:rFonts w:cs="Arial"/>
          <w:sz w:val="20"/>
          <w:szCs w:val="20"/>
        </w:rPr>
        <w:t xml:space="preserve">Real Decreto 842/2002 de 2 de </w:t>
      </w:r>
      <w:proofErr w:type="gramStart"/>
      <w:r w:rsidRPr="002D1152">
        <w:rPr>
          <w:rFonts w:cs="Arial"/>
          <w:sz w:val="20"/>
          <w:szCs w:val="20"/>
        </w:rPr>
        <w:t>Agosto</w:t>
      </w:r>
      <w:proofErr w:type="gramEnd"/>
      <w:r w:rsidRPr="002D1152">
        <w:rPr>
          <w:rFonts w:cs="Arial"/>
          <w:sz w:val="20"/>
          <w:szCs w:val="20"/>
        </w:rPr>
        <w:t xml:space="preserve"> de 2002 (B.O.E. nº 224). Instrucciones Técnicas Complementarias. ITC-BT. Normas UNE asociadas al R.E.B.T. Guía Técnica de Aplicación del Reglamento Electrotécnico de Baja Tensión.</w:t>
      </w:r>
    </w:p>
    <w:p w14:paraId="5C95A2FD" w14:textId="77777777" w:rsidR="00CF44B7" w:rsidRPr="002D1152" w:rsidRDefault="00CF44B7" w:rsidP="00F94CAC">
      <w:pPr>
        <w:pStyle w:val="Prrafodelista"/>
        <w:numPr>
          <w:ilvl w:val="0"/>
          <w:numId w:val="13"/>
        </w:numPr>
        <w:rPr>
          <w:rFonts w:cs="Arial"/>
          <w:sz w:val="20"/>
          <w:szCs w:val="20"/>
        </w:rPr>
      </w:pPr>
      <w:r w:rsidRPr="002D1152">
        <w:rPr>
          <w:rFonts w:cs="Arial"/>
          <w:b/>
          <w:sz w:val="20"/>
          <w:szCs w:val="20"/>
        </w:rPr>
        <w:t xml:space="preserve">Reglamento de las Instalaciones </w:t>
      </w:r>
      <w:proofErr w:type="spellStart"/>
      <w:r w:rsidRPr="002D1152">
        <w:rPr>
          <w:rFonts w:cs="Arial"/>
          <w:b/>
          <w:sz w:val="20"/>
          <w:szCs w:val="20"/>
        </w:rPr>
        <w:t>Térmicasde</w:t>
      </w:r>
      <w:proofErr w:type="spellEnd"/>
      <w:r w:rsidRPr="002D1152">
        <w:rPr>
          <w:rFonts w:cs="Arial"/>
          <w:b/>
          <w:sz w:val="20"/>
          <w:szCs w:val="20"/>
        </w:rPr>
        <w:t xml:space="preserve"> los Edificios (RITE)</w:t>
      </w:r>
    </w:p>
    <w:p w14:paraId="739AAC22" w14:textId="77777777" w:rsidR="00DB2259" w:rsidRPr="002D1152" w:rsidRDefault="00CF44B7" w:rsidP="00F94CAC">
      <w:pPr>
        <w:pStyle w:val="Prrafodelista"/>
        <w:numPr>
          <w:ilvl w:val="0"/>
          <w:numId w:val="13"/>
        </w:numPr>
        <w:rPr>
          <w:rFonts w:cs="Arial"/>
          <w:b/>
          <w:bCs/>
          <w:sz w:val="20"/>
          <w:szCs w:val="20"/>
        </w:rPr>
      </w:pPr>
      <w:r w:rsidRPr="002D1152">
        <w:rPr>
          <w:rFonts w:cs="Arial"/>
          <w:b/>
          <w:bCs/>
          <w:sz w:val="20"/>
          <w:szCs w:val="20"/>
        </w:rPr>
        <w:t>Reglamento de Instalaciones Térmicas en los Edificios, RITE RD 1027/2.007.</w:t>
      </w:r>
    </w:p>
    <w:p w14:paraId="67C093C7" w14:textId="2ABA9A52" w:rsidR="00CF44B7" w:rsidRPr="002D1152" w:rsidRDefault="00CF44B7" w:rsidP="00F94CAC">
      <w:pPr>
        <w:pStyle w:val="Prrafodelista"/>
        <w:numPr>
          <w:ilvl w:val="0"/>
          <w:numId w:val="13"/>
        </w:numPr>
        <w:rPr>
          <w:rFonts w:cs="Arial"/>
          <w:b/>
          <w:sz w:val="20"/>
          <w:szCs w:val="20"/>
        </w:rPr>
      </w:pPr>
      <w:r w:rsidRPr="002D1152">
        <w:rPr>
          <w:rFonts w:cs="Arial"/>
          <w:b/>
          <w:sz w:val="20"/>
          <w:szCs w:val="20"/>
        </w:rPr>
        <w:t>Reglamento Técnico de desarrollo en Materia de Promoción de la Accesibilidad y Supresión de Barreras Arquitectónicas.</w:t>
      </w:r>
      <w:r w:rsidR="00F94CAC" w:rsidRPr="002D1152">
        <w:rPr>
          <w:rFonts w:cs="Arial"/>
          <w:b/>
          <w:sz w:val="20"/>
          <w:szCs w:val="20"/>
        </w:rPr>
        <w:t xml:space="preserve"> </w:t>
      </w:r>
      <w:r w:rsidRPr="002D1152">
        <w:rPr>
          <w:rFonts w:cs="Arial"/>
          <w:sz w:val="20"/>
          <w:szCs w:val="20"/>
        </w:rPr>
        <w:t xml:space="preserve">Decreto 13/2007 de 15 de marzo </w:t>
      </w:r>
    </w:p>
    <w:p w14:paraId="61F23705" w14:textId="77777777" w:rsidR="00CF44B7" w:rsidRPr="002D1152" w:rsidRDefault="00CF44B7" w:rsidP="00F94CAC">
      <w:pPr>
        <w:rPr>
          <w:rFonts w:cs="Arial"/>
          <w:sz w:val="20"/>
          <w:szCs w:val="20"/>
        </w:rPr>
      </w:pPr>
    </w:p>
    <w:p w14:paraId="2435B314" w14:textId="37F29339" w:rsidR="00DB2259" w:rsidRPr="002D1152" w:rsidRDefault="00540E3B" w:rsidP="00B13BC0">
      <w:pPr>
        <w:pStyle w:val="LAMET03"/>
        <w:rPr>
          <w:sz w:val="20"/>
          <w:szCs w:val="20"/>
        </w:rPr>
      </w:pPr>
      <w:r w:rsidRPr="002D1152">
        <w:rPr>
          <w:sz w:val="20"/>
          <w:szCs w:val="20"/>
        </w:rPr>
        <w:t xml:space="preserve">C.1 </w:t>
      </w:r>
      <w:r w:rsidR="00DB2259" w:rsidRPr="002D1152">
        <w:rPr>
          <w:sz w:val="20"/>
          <w:szCs w:val="20"/>
        </w:rPr>
        <w:t>Descripción funcional</w:t>
      </w:r>
    </w:p>
    <w:p w14:paraId="3B23CE33" w14:textId="569AF274" w:rsidR="00C06D29" w:rsidRPr="00C458AD" w:rsidRDefault="002D1152" w:rsidP="00C06D29">
      <w:pPr>
        <w:tabs>
          <w:tab w:val="left" w:pos="4253"/>
        </w:tabs>
        <w:rPr>
          <w:rFonts w:cs="Arial"/>
          <w:sz w:val="20"/>
          <w:szCs w:val="20"/>
        </w:rPr>
      </w:pPr>
      <w:proofErr w:type="gramStart"/>
      <w:r w:rsidRPr="00C458AD">
        <w:rPr>
          <w:rFonts w:cs="Arial"/>
          <w:sz w:val="20"/>
          <w:szCs w:val="20"/>
        </w:rPr>
        <w:t>El</w:t>
      </w:r>
      <w:r w:rsidR="00DB2259" w:rsidRPr="00C458AD">
        <w:rPr>
          <w:rFonts w:cs="Arial"/>
          <w:sz w:val="20"/>
          <w:szCs w:val="20"/>
        </w:rPr>
        <w:t xml:space="preserve"> nuevo edificio proyectado responden</w:t>
      </w:r>
      <w:proofErr w:type="gramEnd"/>
      <w:r w:rsidR="00DB2259" w:rsidRPr="00C458AD">
        <w:rPr>
          <w:rFonts w:cs="Arial"/>
          <w:sz w:val="20"/>
          <w:szCs w:val="20"/>
        </w:rPr>
        <w:t xml:space="preserve"> a las necesidades de la Consejería de Educación de la Comunidad de Madrid y se ajusta a la normativa docente vigente, </w:t>
      </w:r>
      <w:r w:rsidR="00C06D29" w:rsidRPr="00C458AD">
        <w:rPr>
          <w:rFonts w:cs="Arial"/>
          <w:sz w:val="20"/>
          <w:szCs w:val="20"/>
        </w:rPr>
        <w:t>para este tipo de centros, a saber:</w:t>
      </w:r>
    </w:p>
    <w:p w14:paraId="67AA3C63" w14:textId="77777777" w:rsidR="00DB2259" w:rsidRPr="00C458AD" w:rsidRDefault="00E375F3" w:rsidP="00C06D29">
      <w:pPr>
        <w:tabs>
          <w:tab w:val="left" w:pos="4253"/>
        </w:tabs>
        <w:rPr>
          <w:rFonts w:cs="Arial"/>
          <w:sz w:val="20"/>
          <w:szCs w:val="20"/>
        </w:rPr>
      </w:pPr>
      <w:r w:rsidRPr="00C458AD">
        <w:rPr>
          <w:rFonts w:cs="Arial"/>
          <w:sz w:val="20"/>
          <w:szCs w:val="20"/>
        </w:rPr>
        <w:t>Real Decreto 132/2010, de 12 de febrero</w:t>
      </w:r>
      <w:r w:rsidR="00C06D29" w:rsidRPr="00C458AD">
        <w:rPr>
          <w:rFonts w:cs="Arial"/>
          <w:sz w:val="20"/>
          <w:szCs w:val="20"/>
        </w:rPr>
        <w:t xml:space="preserve"> y publicado en B.O.E. de 12 de </w:t>
      </w:r>
      <w:proofErr w:type="gramStart"/>
      <w:r w:rsidRPr="00C458AD">
        <w:rPr>
          <w:rFonts w:cs="Arial"/>
          <w:sz w:val="20"/>
          <w:szCs w:val="20"/>
        </w:rPr>
        <w:t>Marzo</w:t>
      </w:r>
      <w:proofErr w:type="gramEnd"/>
      <w:r w:rsidRPr="00C458AD">
        <w:rPr>
          <w:rFonts w:cs="Arial"/>
          <w:sz w:val="20"/>
          <w:szCs w:val="20"/>
        </w:rPr>
        <w:t xml:space="preserve"> de 2010</w:t>
      </w:r>
      <w:r w:rsidR="006B3309" w:rsidRPr="00C458AD">
        <w:rPr>
          <w:rFonts w:cs="Arial"/>
          <w:sz w:val="20"/>
          <w:szCs w:val="20"/>
        </w:rPr>
        <w:t>. D</w:t>
      </w:r>
      <w:r w:rsidR="00DB2259" w:rsidRPr="00C458AD">
        <w:rPr>
          <w:rFonts w:cs="Arial"/>
          <w:sz w:val="20"/>
          <w:szCs w:val="20"/>
        </w:rPr>
        <w:t>e acuerdo co</w:t>
      </w:r>
      <w:r w:rsidR="006F1F37" w:rsidRPr="00C458AD">
        <w:rPr>
          <w:rFonts w:cs="Arial"/>
          <w:sz w:val="20"/>
          <w:szCs w:val="20"/>
        </w:rPr>
        <w:t xml:space="preserve">n el programa de necesidades redactado con fecha 28 de mayo de 2.015 y la guía para la redacción de los proyectos de construcción de Centros Públicos, de Educación Infantil, Primaria y Secundaria </w:t>
      </w:r>
      <w:r w:rsidR="00DB2259" w:rsidRPr="00C458AD">
        <w:rPr>
          <w:rFonts w:cs="Arial"/>
          <w:sz w:val="20"/>
          <w:szCs w:val="20"/>
        </w:rPr>
        <w:t xml:space="preserve">por la Dirección General de Infraestructuras de la Consejería de Educación de la Comunidad de Madrid, con fecha de </w:t>
      </w:r>
      <w:r w:rsidR="006F1F37" w:rsidRPr="00C458AD">
        <w:rPr>
          <w:rFonts w:cs="Arial"/>
          <w:sz w:val="20"/>
          <w:szCs w:val="20"/>
        </w:rPr>
        <w:t>junio</w:t>
      </w:r>
      <w:r w:rsidR="006B19AB" w:rsidRPr="00C458AD">
        <w:rPr>
          <w:rFonts w:cs="Arial"/>
          <w:sz w:val="20"/>
          <w:szCs w:val="20"/>
        </w:rPr>
        <w:t xml:space="preserve"> de 2.015</w:t>
      </w:r>
      <w:r w:rsidR="006F1F37" w:rsidRPr="00C458AD">
        <w:rPr>
          <w:rFonts w:cs="Arial"/>
          <w:sz w:val="20"/>
          <w:szCs w:val="20"/>
        </w:rPr>
        <w:t>.</w:t>
      </w:r>
    </w:p>
    <w:p w14:paraId="08DB9535" w14:textId="77777777" w:rsidR="007C4585" w:rsidRPr="00C458AD" w:rsidRDefault="007C4585" w:rsidP="00C06D29">
      <w:pPr>
        <w:tabs>
          <w:tab w:val="left" w:pos="4253"/>
        </w:tabs>
        <w:rPr>
          <w:rFonts w:cs="Arial"/>
          <w:sz w:val="20"/>
          <w:szCs w:val="20"/>
        </w:rPr>
      </w:pPr>
    </w:p>
    <w:p w14:paraId="6AF7D3AA" w14:textId="312AD4E5" w:rsidR="00DC0C88" w:rsidRPr="00C458AD" w:rsidRDefault="00DC0C88" w:rsidP="00DC0C88">
      <w:pPr>
        <w:widowControl w:val="0"/>
        <w:rPr>
          <w:rFonts w:cs="Arial"/>
          <w:sz w:val="20"/>
          <w:szCs w:val="20"/>
        </w:rPr>
      </w:pPr>
      <w:r w:rsidRPr="00C458AD">
        <w:rPr>
          <w:rFonts w:cs="Arial"/>
          <w:sz w:val="20"/>
          <w:szCs w:val="20"/>
        </w:rPr>
        <w:t>La</w:t>
      </w:r>
      <w:r w:rsidR="00DB2259" w:rsidRPr="00C458AD">
        <w:rPr>
          <w:rFonts w:cs="Arial"/>
          <w:sz w:val="20"/>
          <w:szCs w:val="20"/>
        </w:rPr>
        <w:t xml:space="preserve"> </w:t>
      </w:r>
      <w:r w:rsidRPr="00C458AD">
        <w:rPr>
          <w:rFonts w:cs="Arial"/>
          <w:sz w:val="20"/>
          <w:szCs w:val="20"/>
        </w:rPr>
        <w:t>ampliaci</w:t>
      </w:r>
      <w:r w:rsidR="008E58D6" w:rsidRPr="00C458AD">
        <w:rPr>
          <w:rFonts w:cs="Arial"/>
          <w:sz w:val="20"/>
          <w:szCs w:val="20"/>
        </w:rPr>
        <w:t>ón</w:t>
      </w:r>
      <w:r w:rsidR="00DB2259" w:rsidRPr="00C458AD">
        <w:rPr>
          <w:rFonts w:cs="Arial"/>
          <w:sz w:val="20"/>
          <w:szCs w:val="20"/>
        </w:rPr>
        <w:t xml:space="preserve"> que se </w:t>
      </w:r>
      <w:r w:rsidRPr="00C458AD">
        <w:rPr>
          <w:rFonts w:cs="Arial"/>
          <w:sz w:val="20"/>
          <w:szCs w:val="20"/>
        </w:rPr>
        <w:t xml:space="preserve">proyectan se ha resuelto con ayuda de la creación de varias plataformas </w:t>
      </w:r>
      <w:r w:rsidR="008E58D6" w:rsidRPr="00C458AD">
        <w:rPr>
          <w:rFonts w:cs="Arial"/>
          <w:sz w:val="20"/>
          <w:szCs w:val="20"/>
        </w:rPr>
        <w:t>de manera que tanto la planta baja como la planta sótano -1 del edificio proyectado tienen salida directa al exterio</w:t>
      </w:r>
      <w:r w:rsidR="0004275A" w:rsidRPr="00C458AD">
        <w:rPr>
          <w:rFonts w:cs="Arial"/>
          <w:sz w:val="20"/>
          <w:szCs w:val="20"/>
        </w:rPr>
        <w:t>r</w:t>
      </w:r>
      <w:r w:rsidRPr="00C458AD">
        <w:rPr>
          <w:rFonts w:cs="Arial"/>
          <w:sz w:val="20"/>
          <w:szCs w:val="20"/>
        </w:rPr>
        <w:t>, debido a la pendiente existente</w:t>
      </w:r>
      <w:r w:rsidR="0004275A" w:rsidRPr="00C458AD">
        <w:rPr>
          <w:rFonts w:cs="Arial"/>
          <w:sz w:val="20"/>
          <w:szCs w:val="20"/>
        </w:rPr>
        <w:t xml:space="preserve"> en la zona de actuación</w:t>
      </w:r>
      <w:r w:rsidRPr="00C458AD">
        <w:rPr>
          <w:rFonts w:cs="Arial"/>
          <w:sz w:val="20"/>
          <w:szCs w:val="20"/>
        </w:rPr>
        <w:t>.</w:t>
      </w:r>
    </w:p>
    <w:p w14:paraId="4080108D" w14:textId="77777777" w:rsidR="00DC0C88" w:rsidRPr="00C458AD" w:rsidRDefault="00DC0C88" w:rsidP="00DC0C88">
      <w:pPr>
        <w:widowControl w:val="0"/>
        <w:rPr>
          <w:rFonts w:cs="Arial"/>
          <w:sz w:val="20"/>
          <w:szCs w:val="20"/>
        </w:rPr>
      </w:pPr>
    </w:p>
    <w:p w14:paraId="042B59CB" w14:textId="77777777" w:rsidR="0037449D" w:rsidRPr="00C458AD" w:rsidRDefault="00DC0C88" w:rsidP="00DB2259">
      <w:pPr>
        <w:tabs>
          <w:tab w:val="left" w:pos="4253"/>
        </w:tabs>
        <w:rPr>
          <w:rFonts w:cs="Arial"/>
          <w:sz w:val="20"/>
          <w:szCs w:val="20"/>
        </w:rPr>
      </w:pPr>
      <w:r w:rsidRPr="00C458AD">
        <w:rPr>
          <w:rFonts w:cs="Arial"/>
          <w:sz w:val="20"/>
          <w:szCs w:val="20"/>
        </w:rPr>
        <w:t>En base a lo ante</w:t>
      </w:r>
      <w:r w:rsidR="001C4646" w:rsidRPr="00C458AD">
        <w:rPr>
          <w:rFonts w:cs="Arial"/>
          <w:sz w:val="20"/>
          <w:szCs w:val="20"/>
        </w:rPr>
        <w:t xml:space="preserve">rior, </w:t>
      </w:r>
      <w:r w:rsidR="00966740" w:rsidRPr="00C458AD">
        <w:rPr>
          <w:rFonts w:cs="Arial"/>
          <w:sz w:val="20"/>
          <w:szCs w:val="20"/>
        </w:rPr>
        <w:t xml:space="preserve">la ampliación proyectada se agrupa en un edificio aislado </w:t>
      </w:r>
      <w:r w:rsidR="00241757" w:rsidRPr="00C458AD">
        <w:rPr>
          <w:rFonts w:cs="Arial"/>
          <w:sz w:val="20"/>
          <w:szCs w:val="20"/>
        </w:rPr>
        <w:t xml:space="preserve">que albergará </w:t>
      </w:r>
      <w:r w:rsidR="00241757" w:rsidRPr="00C458AD">
        <w:rPr>
          <w:rFonts w:cs="Arial"/>
          <w:b/>
          <w:sz w:val="20"/>
          <w:szCs w:val="20"/>
        </w:rPr>
        <w:t>6</w:t>
      </w:r>
      <w:r w:rsidR="001C4646" w:rsidRPr="00C458AD">
        <w:rPr>
          <w:rFonts w:cs="Arial"/>
          <w:b/>
          <w:sz w:val="20"/>
          <w:szCs w:val="20"/>
        </w:rPr>
        <w:t xml:space="preserve"> A</w:t>
      </w:r>
      <w:r w:rsidRPr="00C458AD">
        <w:rPr>
          <w:rFonts w:cs="Arial"/>
          <w:b/>
          <w:sz w:val="20"/>
          <w:szCs w:val="20"/>
        </w:rPr>
        <w:t xml:space="preserve">ulas de </w:t>
      </w:r>
      <w:r w:rsidR="00241757" w:rsidRPr="00C458AD">
        <w:rPr>
          <w:rFonts w:cs="Arial"/>
          <w:b/>
          <w:sz w:val="20"/>
          <w:szCs w:val="20"/>
        </w:rPr>
        <w:t>Educación Secundaria</w:t>
      </w:r>
      <w:r w:rsidR="001C4646" w:rsidRPr="00C458AD">
        <w:rPr>
          <w:rFonts w:cs="Arial"/>
          <w:b/>
          <w:sz w:val="20"/>
          <w:szCs w:val="20"/>
        </w:rPr>
        <w:t xml:space="preserve"> + </w:t>
      </w:r>
      <w:r w:rsidR="00241757" w:rsidRPr="00C458AD">
        <w:rPr>
          <w:rFonts w:cs="Arial"/>
          <w:b/>
          <w:sz w:val="20"/>
          <w:szCs w:val="20"/>
        </w:rPr>
        <w:t>2</w:t>
      </w:r>
      <w:r w:rsidR="001C4646" w:rsidRPr="00C458AD">
        <w:rPr>
          <w:rFonts w:cs="Arial"/>
          <w:b/>
          <w:sz w:val="20"/>
          <w:szCs w:val="20"/>
        </w:rPr>
        <w:t xml:space="preserve"> Aulas </w:t>
      </w:r>
      <w:r w:rsidR="00241757" w:rsidRPr="00C458AD">
        <w:rPr>
          <w:rFonts w:cs="Arial"/>
          <w:b/>
          <w:sz w:val="20"/>
          <w:szCs w:val="20"/>
        </w:rPr>
        <w:t>de desdoble</w:t>
      </w:r>
      <w:r w:rsidRPr="00C458AD">
        <w:rPr>
          <w:rFonts w:cs="Arial"/>
          <w:b/>
          <w:sz w:val="20"/>
          <w:szCs w:val="20"/>
        </w:rPr>
        <w:t xml:space="preserve"> </w:t>
      </w:r>
      <w:r w:rsidRPr="00C458AD">
        <w:rPr>
          <w:rFonts w:cs="Arial"/>
          <w:sz w:val="20"/>
          <w:szCs w:val="20"/>
        </w:rPr>
        <w:t xml:space="preserve">como </w:t>
      </w:r>
      <w:r w:rsidR="00DC313C" w:rsidRPr="00C458AD">
        <w:rPr>
          <w:rFonts w:cs="Arial"/>
          <w:sz w:val="20"/>
          <w:szCs w:val="20"/>
        </w:rPr>
        <w:t>apoyo y complemento de la dotación</w:t>
      </w:r>
      <w:r w:rsidR="00BF21C1" w:rsidRPr="00C458AD">
        <w:rPr>
          <w:rFonts w:cs="Arial"/>
          <w:sz w:val="20"/>
          <w:szCs w:val="20"/>
        </w:rPr>
        <w:t xml:space="preserve"> presente</w:t>
      </w:r>
      <w:r w:rsidR="00DC313C" w:rsidRPr="00C458AD">
        <w:rPr>
          <w:rFonts w:cs="Arial"/>
          <w:sz w:val="20"/>
          <w:szCs w:val="20"/>
        </w:rPr>
        <w:t xml:space="preserve"> en el edificio </w:t>
      </w:r>
      <w:r w:rsidR="00BF21C1" w:rsidRPr="00C458AD">
        <w:rPr>
          <w:rFonts w:cs="Arial"/>
          <w:sz w:val="20"/>
          <w:szCs w:val="20"/>
        </w:rPr>
        <w:t xml:space="preserve">existente. </w:t>
      </w:r>
      <w:r w:rsidR="001C4646" w:rsidRPr="00C458AD">
        <w:rPr>
          <w:rFonts w:cs="Arial"/>
          <w:sz w:val="20"/>
          <w:szCs w:val="20"/>
        </w:rPr>
        <w:t xml:space="preserve">Las aulas </w:t>
      </w:r>
      <w:r w:rsidRPr="00C458AD">
        <w:rPr>
          <w:rFonts w:cs="Arial"/>
          <w:sz w:val="20"/>
          <w:szCs w:val="20"/>
        </w:rPr>
        <w:t>se desarrollan en planta baj</w:t>
      </w:r>
      <w:r w:rsidR="00BF21C1" w:rsidRPr="00C458AD">
        <w:rPr>
          <w:rFonts w:cs="Arial"/>
          <w:sz w:val="20"/>
          <w:szCs w:val="20"/>
        </w:rPr>
        <w:t xml:space="preserve">a, destinándose la planta sótano -1 </w:t>
      </w:r>
      <w:r w:rsidR="0037449D" w:rsidRPr="00C458AD">
        <w:rPr>
          <w:rFonts w:cs="Arial"/>
          <w:sz w:val="20"/>
          <w:szCs w:val="20"/>
        </w:rPr>
        <w:t xml:space="preserve">a </w:t>
      </w:r>
      <w:proofErr w:type="spellStart"/>
      <w:r w:rsidR="0037449D" w:rsidRPr="00C458AD">
        <w:rPr>
          <w:rFonts w:cs="Arial"/>
          <w:sz w:val="20"/>
          <w:szCs w:val="20"/>
        </w:rPr>
        <w:t>nucleo</w:t>
      </w:r>
      <w:proofErr w:type="spellEnd"/>
      <w:r w:rsidR="0037449D" w:rsidRPr="00C458AD">
        <w:rPr>
          <w:rFonts w:cs="Arial"/>
          <w:sz w:val="20"/>
          <w:szCs w:val="20"/>
        </w:rPr>
        <w:t xml:space="preserve"> de comunicación y zonas de instalaciones</w:t>
      </w:r>
      <w:r w:rsidRPr="00C458AD">
        <w:rPr>
          <w:rFonts w:cs="Arial"/>
          <w:sz w:val="20"/>
          <w:szCs w:val="20"/>
        </w:rPr>
        <w:t xml:space="preserve">, contando ambas plantas con iluminación natural. </w:t>
      </w:r>
    </w:p>
    <w:p w14:paraId="0C06982E" w14:textId="77777777" w:rsidR="0037449D" w:rsidRPr="00C458AD" w:rsidRDefault="0037449D" w:rsidP="00DB2259">
      <w:pPr>
        <w:tabs>
          <w:tab w:val="left" w:pos="4253"/>
        </w:tabs>
        <w:rPr>
          <w:rFonts w:cs="Arial"/>
          <w:sz w:val="20"/>
          <w:szCs w:val="20"/>
        </w:rPr>
      </w:pPr>
    </w:p>
    <w:p w14:paraId="4C7308C6" w14:textId="17979FD7" w:rsidR="00C458AD" w:rsidRPr="00C458AD" w:rsidRDefault="0037449D" w:rsidP="00DB2259">
      <w:pPr>
        <w:tabs>
          <w:tab w:val="left" w:pos="4253"/>
        </w:tabs>
        <w:rPr>
          <w:rFonts w:cs="Arial"/>
          <w:sz w:val="20"/>
          <w:szCs w:val="20"/>
        </w:rPr>
      </w:pPr>
      <w:r w:rsidRPr="00C458AD">
        <w:rPr>
          <w:rFonts w:cs="Arial"/>
          <w:sz w:val="20"/>
          <w:szCs w:val="20"/>
        </w:rPr>
        <w:t xml:space="preserve">La planta sótano -1 está ocupada en una pequeña parte, siendo el resto de la misma, un </w:t>
      </w:r>
      <w:proofErr w:type="spellStart"/>
      <w:r w:rsidRPr="00C458AD">
        <w:rPr>
          <w:rFonts w:cs="Arial"/>
          <w:sz w:val="20"/>
          <w:szCs w:val="20"/>
        </w:rPr>
        <w:t>porhe</w:t>
      </w:r>
      <w:proofErr w:type="spellEnd"/>
      <w:r w:rsidRPr="00C458AD">
        <w:rPr>
          <w:rFonts w:cs="Arial"/>
          <w:sz w:val="20"/>
          <w:szCs w:val="20"/>
        </w:rPr>
        <w:t xml:space="preserve"> coincidente con el desarrollo de la planta superior (planta baja</w:t>
      </w:r>
      <w:proofErr w:type="gramStart"/>
      <w:r w:rsidRPr="00C458AD">
        <w:rPr>
          <w:rFonts w:cs="Arial"/>
          <w:sz w:val="20"/>
          <w:szCs w:val="20"/>
        </w:rPr>
        <w:t>)</w:t>
      </w:r>
      <w:r w:rsidR="009330DD" w:rsidRPr="00C458AD">
        <w:rPr>
          <w:rFonts w:cs="Arial"/>
          <w:sz w:val="20"/>
          <w:szCs w:val="20"/>
        </w:rPr>
        <w:t>.Este</w:t>
      </w:r>
      <w:proofErr w:type="gramEnd"/>
      <w:r w:rsidR="009330DD" w:rsidRPr="00C458AD">
        <w:rPr>
          <w:rFonts w:cs="Arial"/>
          <w:sz w:val="20"/>
          <w:szCs w:val="20"/>
        </w:rPr>
        <w:t xml:space="preserve"> porche se queda en previsión futura de la </w:t>
      </w:r>
      <w:r w:rsidR="00C458AD" w:rsidRPr="00C458AD">
        <w:rPr>
          <w:rFonts w:cs="Arial"/>
          <w:sz w:val="20"/>
          <w:szCs w:val="20"/>
        </w:rPr>
        <w:t>ejecución</w:t>
      </w:r>
      <w:r w:rsidR="009330DD" w:rsidRPr="00C458AD">
        <w:rPr>
          <w:rFonts w:cs="Arial"/>
          <w:sz w:val="20"/>
          <w:szCs w:val="20"/>
        </w:rPr>
        <w:t xml:space="preserve"> de más aulas para educación </w:t>
      </w:r>
      <w:proofErr w:type="spellStart"/>
      <w:r w:rsidR="009330DD" w:rsidRPr="00C458AD">
        <w:rPr>
          <w:rFonts w:cs="Arial"/>
          <w:sz w:val="20"/>
          <w:szCs w:val="20"/>
        </w:rPr>
        <w:t>secuandaria</w:t>
      </w:r>
      <w:proofErr w:type="spellEnd"/>
      <w:r w:rsidR="00C458AD" w:rsidRPr="00C458AD">
        <w:rPr>
          <w:rFonts w:cs="Arial"/>
          <w:sz w:val="20"/>
          <w:szCs w:val="20"/>
        </w:rPr>
        <w:t>,</w:t>
      </w:r>
      <w:r w:rsidR="009330DD" w:rsidRPr="00C458AD">
        <w:rPr>
          <w:rFonts w:cs="Arial"/>
          <w:sz w:val="20"/>
          <w:szCs w:val="20"/>
        </w:rPr>
        <w:t xml:space="preserve"> </w:t>
      </w:r>
      <w:r w:rsidR="00C458AD" w:rsidRPr="00C458AD">
        <w:rPr>
          <w:rFonts w:cs="Arial"/>
          <w:sz w:val="20"/>
          <w:szCs w:val="20"/>
        </w:rPr>
        <w:t xml:space="preserve">u otras aulas necesarias por el centro, </w:t>
      </w:r>
      <w:r w:rsidR="009330DD" w:rsidRPr="00C458AD">
        <w:rPr>
          <w:rFonts w:cs="Arial"/>
          <w:sz w:val="20"/>
          <w:szCs w:val="20"/>
        </w:rPr>
        <w:t>en este nivel</w:t>
      </w:r>
      <w:r w:rsidR="00C458AD" w:rsidRPr="00C458AD">
        <w:rPr>
          <w:rFonts w:cs="Arial"/>
          <w:sz w:val="20"/>
          <w:szCs w:val="20"/>
        </w:rPr>
        <w:t>.</w:t>
      </w:r>
    </w:p>
    <w:p w14:paraId="5459F3B9" w14:textId="77777777" w:rsidR="00DC0C88" w:rsidRPr="002758CB" w:rsidRDefault="00DC0C88" w:rsidP="00DB2259">
      <w:pPr>
        <w:tabs>
          <w:tab w:val="left" w:pos="4253"/>
        </w:tabs>
        <w:rPr>
          <w:rFonts w:cs="Arial"/>
          <w:sz w:val="20"/>
          <w:szCs w:val="20"/>
        </w:rPr>
      </w:pPr>
    </w:p>
    <w:p w14:paraId="702BBE71" w14:textId="1B700076" w:rsidR="00191FAE" w:rsidRPr="005A11FC" w:rsidRDefault="00DC0C88" w:rsidP="001C4646">
      <w:pPr>
        <w:tabs>
          <w:tab w:val="left" w:pos="4253"/>
        </w:tabs>
        <w:rPr>
          <w:rFonts w:cs="Arial"/>
          <w:sz w:val="20"/>
          <w:szCs w:val="20"/>
        </w:rPr>
      </w:pPr>
      <w:r w:rsidRPr="002758CB">
        <w:rPr>
          <w:rFonts w:cs="Arial"/>
          <w:sz w:val="20"/>
          <w:szCs w:val="20"/>
        </w:rPr>
        <w:t>Por otra parte, se proyecta</w:t>
      </w:r>
      <w:r w:rsidR="00C458AD" w:rsidRPr="002758CB">
        <w:rPr>
          <w:rFonts w:cs="Arial"/>
          <w:sz w:val="20"/>
          <w:szCs w:val="20"/>
        </w:rPr>
        <w:t xml:space="preserve"> en</w:t>
      </w:r>
      <w:r w:rsidRPr="002758CB">
        <w:rPr>
          <w:rFonts w:cs="Arial"/>
          <w:sz w:val="20"/>
          <w:szCs w:val="20"/>
        </w:rPr>
        <w:t xml:space="preserve"> </w:t>
      </w:r>
      <w:r w:rsidR="001C4646" w:rsidRPr="002758CB">
        <w:rPr>
          <w:rFonts w:cs="Arial"/>
          <w:sz w:val="20"/>
          <w:szCs w:val="20"/>
        </w:rPr>
        <w:t xml:space="preserve">la </w:t>
      </w:r>
      <w:r w:rsidR="001C4646" w:rsidRPr="002758CB">
        <w:rPr>
          <w:rFonts w:cs="Arial"/>
          <w:b/>
          <w:sz w:val="20"/>
          <w:szCs w:val="20"/>
        </w:rPr>
        <w:t>Zona de Aparcamiento</w:t>
      </w:r>
      <w:r w:rsidRPr="002758CB">
        <w:rPr>
          <w:rFonts w:cs="Arial"/>
          <w:sz w:val="20"/>
          <w:szCs w:val="20"/>
        </w:rPr>
        <w:t xml:space="preserve"> </w:t>
      </w:r>
      <w:r w:rsidR="002758CB" w:rsidRPr="002758CB">
        <w:rPr>
          <w:rFonts w:cs="Arial"/>
          <w:sz w:val="20"/>
          <w:szCs w:val="20"/>
        </w:rPr>
        <w:t xml:space="preserve">una plaza de autobús que dará servicio a la </w:t>
      </w:r>
      <w:r w:rsidR="002758CB" w:rsidRPr="005A11FC">
        <w:rPr>
          <w:rFonts w:cs="Arial"/>
          <w:sz w:val="20"/>
          <w:szCs w:val="20"/>
        </w:rPr>
        <w:t xml:space="preserve">dotación prevista para la ampliación </w:t>
      </w:r>
      <w:proofErr w:type="spellStart"/>
      <w:r w:rsidR="002758CB" w:rsidRPr="005A11FC">
        <w:rPr>
          <w:rFonts w:cs="Arial"/>
          <w:sz w:val="20"/>
          <w:szCs w:val="20"/>
        </w:rPr>
        <w:t>objetop</w:t>
      </w:r>
      <w:proofErr w:type="spellEnd"/>
      <w:r w:rsidR="002758CB" w:rsidRPr="005A11FC">
        <w:rPr>
          <w:rFonts w:cs="Arial"/>
          <w:sz w:val="20"/>
          <w:szCs w:val="20"/>
        </w:rPr>
        <w:t xml:space="preserve"> del presente proyecto</w:t>
      </w:r>
      <w:r w:rsidRPr="005A11FC">
        <w:rPr>
          <w:rFonts w:cs="Arial"/>
          <w:sz w:val="20"/>
          <w:szCs w:val="20"/>
        </w:rPr>
        <w:t xml:space="preserve">. </w:t>
      </w:r>
    </w:p>
    <w:p w14:paraId="5935DD6D" w14:textId="77777777" w:rsidR="00DC0C88" w:rsidRPr="005A11FC" w:rsidRDefault="00DC0C88" w:rsidP="00DB2259">
      <w:pPr>
        <w:tabs>
          <w:tab w:val="left" w:pos="4253"/>
        </w:tabs>
        <w:rPr>
          <w:rFonts w:cs="Arial"/>
          <w:sz w:val="20"/>
          <w:szCs w:val="20"/>
        </w:rPr>
      </w:pPr>
    </w:p>
    <w:p w14:paraId="7C4D708C" w14:textId="612BB77C" w:rsidR="00DC0C88" w:rsidRPr="005A11FC" w:rsidRDefault="00DC0C88" w:rsidP="00DB2259">
      <w:pPr>
        <w:tabs>
          <w:tab w:val="left" w:pos="4253"/>
        </w:tabs>
        <w:rPr>
          <w:rFonts w:cs="Arial"/>
          <w:sz w:val="20"/>
          <w:szCs w:val="20"/>
        </w:rPr>
      </w:pPr>
      <w:r w:rsidRPr="005A11FC">
        <w:rPr>
          <w:rFonts w:cs="Arial"/>
          <w:sz w:val="20"/>
          <w:szCs w:val="20"/>
        </w:rPr>
        <w:t>Finalmente, en esta Fase de construcción se urbanizará</w:t>
      </w:r>
      <w:r w:rsidR="002758CB" w:rsidRPr="005A11FC">
        <w:rPr>
          <w:rFonts w:cs="Arial"/>
          <w:sz w:val="20"/>
          <w:szCs w:val="20"/>
        </w:rPr>
        <w:t>n los</w:t>
      </w:r>
      <w:r w:rsidR="001C4646" w:rsidRPr="005A11FC">
        <w:rPr>
          <w:rFonts w:cs="Arial"/>
          <w:sz w:val="20"/>
          <w:szCs w:val="20"/>
        </w:rPr>
        <w:t xml:space="preserve"> espacios libres </w:t>
      </w:r>
      <w:r w:rsidR="002758CB" w:rsidRPr="005A11FC">
        <w:rPr>
          <w:rFonts w:cs="Arial"/>
          <w:sz w:val="20"/>
          <w:szCs w:val="20"/>
        </w:rPr>
        <w:t>en torno al edificio de ampliación</w:t>
      </w:r>
      <w:r w:rsidR="001C4646" w:rsidRPr="005A11FC">
        <w:rPr>
          <w:rFonts w:cs="Arial"/>
          <w:sz w:val="20"/>
          <w:szCs w:val="20"/>
        </w:rPr>
        <w:t>, completando la urbanización de la parcela. Se proyectarán rampas</w:t>
      </w:r>
      <w:r w:rsidR="008D0306" w:rsidRPr="005A11FC">
        <w:rPr>
          <w:rFonts w:cs="Arial"/>
          <w:sz w:val="20"/>
          <w:szCs w:val="20"/>
        </w:rPr>
        <w:t xml:space="preserve"> y</w:t>
      </w:r>
      <w:r w:rsidR="001C4646" w:rsidRPr="005A11FC">
        <w:rPr>
          <w:rFonts w:cs="Arial"/>
          <w:sz w:val="20"/>
          <w:szCs w:val="20"/>
        </w:rPr>
        <w:t xml:space="preserve"> escaleras que conectarán las diferentes plataformas – niveles de la </w:t>
      </w:r>
      <w:proofErr w:type="spellStart"/>
      <w:r w:rsidR="001C4646" w:rsidRPr="005A11FC">
        <w:rPr>
          <w:rFonts w:cs="Arial"/>
          <w:sz w:val="20"/>
          <w:szCs w:val="20"/>
        </w:rPr>
        <w:t>parecela</w:t>
      </w:r>
      <w:proofErr w:type="spellEnd"/>
      <w:r w:rsidR="001C4646" w:rsidRPr="005A11FC">
        <w:rPr>
          <w:rFonts w:cs="Arial"/>
          <w:sz w:val="20"/>
          <w:szCs w:val="20"/>
        </w:rPr>
        <w:t xml:space="preserve">, así como se ejecutará </w:t>
      </w:r>
      <w:r w:rsidR="008D0306" w:rsidRPr="005A11FC">
        <w:rPr>
          <w:rFonts w:cs="Arial"/>
          <w:sz w:val="20"/>
          <w:szCs w:val="20"/>
        </w:rPr>
        <w:t xml:space="preserve">una rampa accesible de conexión </w:t>
      </w:r>
      <w:r w:rsidR="005A11FC" w:rsidRPr="005A11FC">
        <w:rPr>
          <w:rFonts w:cs="Arial"/>
          <w:sz w:val="20"/>
          <w:szCs w:val="20"/>
        </w:rPr>
        <w:t>entre el nivel de la planta sótano -1 y el nivel de la calle, generando una entrada accesible desde la Calle Gobernador</w:t>
      </w:r>
      <w:r w:rsidR="001C4646" w:rsidRPr="005A11FC">
        <w:rPr>
          <w:rFonts w:cs="Arial"/>
          <w:sz w:val="20"/>
          <w:szCs w:val="20"/>
        </w:rPr>
        <w:t>.</w:t>
      </w:r>
    </w:p>
    <w:p w14:paraId="41E39748" w14:textId="77777777" w:rsidR="00C64989" w:rsidRPr="00175436" w:rsidRDefault="00C64989" w:rsidP="00C06D29">
      <w:pPr>
        <w:tabs>
          <w:tab w:val="left" w:pos="4253"/>
        </w:tabs>
        <w:rPr>
          <w:rFonts w:cs="Arial"/>
          <w:sz w:val="20"/>
          <w:szCs w:val="20"/>
          <w:highlight w:val="yellow"/>
        </w:rPr>
      </w:pPr>
    </w:p>
    <w:p w14:paraId="133259D2" w14:textId="4C67F7CB" w:rsidR="004F4D9D" w:rsidRPr="0088537F" w:rsidRDefault="00540E3B" w:rsidP="001C4646">
      <w:pPr>
        <w:pStyle w:val="LAMET03"/>
        <w:rPr>
          <w:sz w:val="20"/>
          <w:szCs w:val="20"/>
        </w:rPr>
      </w:pPr>
      <w:r w:rsidRPr="0088537F">
        <w:rPr>
          <w:sz w:val="20"/>
          <w:szCs w:val="20"/>
        </w:rPr>
        <w:t xml:space="preserve">C.2 </w:t>
      </w:r>
      <w:r w:rsidR="00C64989" w:rsidRPr="0088537F">
        <w:rPr>
          <w:sz w:val="20"/>
          <w:szCs w:val="20"/>
        </w:rPr>
        <w:t>Descripción formal</w:t>
      </w:r>
    </w:p>
    <w:p w14:paraId="0DAC7B99" w14:textId="7FEC5E3E" w:rsidR="00C64989" w:rsidRPr="0088537F" w:rsidRDefault="00C64989" w:rsidP="00F94CAC">
      <w:pPr>
        <w:pStyle w:val="LAMET04"/>
        <w:rPr>
          <w:sz w:val="20"/>
          <w:szCs w:val="20"/>
        </w:rPr>
      </w:pPr>
      <w:r w:rsidRPr="0088537F">
        <w:rPr>
          <w:sz w:val="20"/>
          <w:szCs w:val="20"/>
        </w:rPr>
        <w:t xml:space="preserve">Edificio de ampliación de </w:t>
      </w:r>
      <w:r w:rsidR="00087E20">
        <w:rPr>
          <w:sz w:val="20"/>
          <w:szCs w:val="20"/>
        </w:rPr>
        <w:t>secundaria</w:t>
      </w:r>
    </w:p>
    <w:p w14:paraId="2D0E59CD" w14:textId="4984AE59" w:rsidR="008C01A0" w:rsidRPr="0088537F" w:rsidRDefault="00C64989" w:rsidP="00C64989">
      <w:pPr>
        <w:tabs>
          <w:tab w:val="left" w:pos="4253"/>
        </w:tabs>
        <w:rPr>
          <w:rFonts w:cs="Arial"/>
          <w:sz w:val="20"/>
          <w:szCs w:val="20"/>
        </w:rPr>
      </w:pPr>
      <w:r w:rsidRPr="0088537F">
        <w:rPr>
          <w:rFonts w:cs="Arial"/>
          <w:sz w:val="20"/>
          <w:szCs w:val="20"/>
        </w:rPr>
        <w:t xml:space="preserve">El nuevo edificio de </w:t>
      </w:r>
      <w:r w:rsidR="000E3169" w:rsidRPr="0088537F">
        <w:rPr>
          <w:rFonts w:cs="Arial"/>
          <w:sz w:val="20"/>
          <w:szCs w:val="20"/>
        </w:rPr>
        <w:t xml:space="preserve">ampliación de </w:t>
      </w:r>
      <w:r w:rsidRPr="0088537F">
        <w:rPr>
          <w:rFonts w:cs="Arial"/>
          <w:sz w:val="20"/>
          <w:szCs w:val="20"/>
        </w:rPr>
        <w:t xml:space="preserve">aulas de </w:t>
      </w:r>
      <w:r w:rsidR="005A11FC" w:rsidRPr="0088537F">
        <w:rPr>
          <w:rFonts w:cs="Arial"/>
          <w:sz w:val="20"/>
          <w:szCs w:val="20"/>
        </w:rPr>
        <w:t>secundaria</w:t>
      </w:r>
      <w:r w:rsidRPr="0088537F">
        <w:rPr>
          <w:rFonts w:cs="Arial"/>
          <w:sz w:val="20"/>
          <w:szCs w:val="20"/>
        </w:rPr>
        <w:t xml:space="preserve"> consta de </w:t>
      </w:r>
      <w:r w:rsidR="005A11FC" w:rsidRPr="0088537F">
        <w:rPr>
          <w:rFonts w:cs="Arial"/>
          <w:sz w:val="20"/>
          <w:szCs w:val="20"/>
        </w:rPr>
        <w:t>dos</w:t>
      </w:r>
      <w:r w:rsidRPr="0088537F">
        <w:rPr>
          <w:rFonts w:cs="Arial"/>
          <w:sz w:val="20"/>
          <w:szCs w:val="20"/>
        </w:rPr>
        <w:t xml:space="preserve"> planta</w:t>
      </w:r>
      <w:r w:rsidR="000E3169" w:rsidRPr="0088537F">
        <w:rPr>
          <w:rFonts w:cs="Arial"/>
          <w:sz w:val="20"/>
          <w:szCs w:val="20"/>
        </w:rPr>
        <w:t>s</w:t>
      </w:r>
      <w:r w:rsidRPr="0088537F">
        <w:rPr>
          <w:rFonts w:cs="Arial"/>
          <w:sz w:val="20"/>
          <w:szCs w:val="20"/>
        </w:rPr>
        <w:t xml:space="preserve"> </w:t>
      </w:r>
      <w:r w:rsidR="00270D56" w:rsidRPr="0088537F">
        <w:rPr>
          <w:rFonts w:cs="Arial"/>
          <w:sz w:val="20"/>
          <w:szCs w:val="20"/>
        </w:rPr>
        <w:t>constituyendo</w:t>
      </w:r>
      <w:r w:rsidR="004F4D9D" w:rsidRPr="0088537F">
        <w:rPr>
          <w:rFonts w:cs="Arial"/>
          <w:sz w:val="20"/>
          <w:szCs w:val="20"/>
        </w:rPr>
        <w:t xml:space="preserve"> un volumen </w:t>
      </w:r>
      <w:proofErr w:type="spellStart"/>
      <w:r w:rsidR="00BA5CED" w:rsidRPr="0088537F">
        <w:rPr>
          <w:rFonts w:cs="Arial"/>
          <w:sz w:val="20"/>
          <w:szCs w:val="20"/>
        </w:rPr>
        <w:t>iondependeiente</w:t>
      </w:r>
      <w:proofErr w:type="spellEnd"/>
      <w:r w:rsidR="00BA5CED" w:rsidRPr="0088537F">
        <w:rPr>
          <w:rFonts w:cs="Arial"/>
          <w:sz w:val="20"/>
          <w:szCs w:val="20"/>
        </w:rPr>
        <w:t xml:space="preserve"> y </w:t>
      </w:r>
      <w:r w:rsidR="004F4D9D" w:rsidRPr="0088537F">
        <w:rPr>
          <w:rFonts w:cs="Arial"/>
          <w:sz w:val="20"/>
          <w:szCs w:val="20"/>
        </w:rPr>
        <w:t>situado en forma p</w:t>
      </w:r>
      <w:r w:rsidR="00BA5CED" w:rsidRPr="0088537F">
        <w:rPr>
          <w:rFonts w:cs="Arial"/>
          <w:sz w:val="20"/>
          <w:szCs w:val="20"/>
        </w:rPr>
        <w:t>aralela</w:t>
      </w:r>
      <w:r w:rsidR="004F4D9D" w:rsidRPr="0088537F">
        <w:rPr>
          <w:rFonts w:cs="Arial"/>
          <w:sz w:val="20"/>
          <w:szCs w:val="20"/>
        </w:rPr>
        <w:t xml:space="preserve"> al </w:t>
      </w:r>
      <w:r w:rsidR="00270D56" w:rsidRPr="0088537F">
        <w:rPr>
          <w:rFonts w:cs="Arial"/>
          <w:sz w:val="20"/>
          <w:szCs w:val="20"/>
        </w:rPr>
        <w:t xml:space="preserve">edificio </w:t>
      </w:r>
      <w:r w:rsidR="00BA5CED" w:rsidRPr="0088537F">
        <w:rPr>
          <w:rFonts w:cs="Arial"/>
          <w:sz w:val="20"/>
          <w:szCs w:val="20"/>
        </w:rPr>
        <w:t>existente</w:t>
      </w:r>
      <w:r w:rsidR="00270D56" w:rsidRPr="0088537F">
        <w:rPr>
          <w:rFonts w:cs="Arial"/>
          <w:sz w:val="20"/>
          <w:szCs w:val="20"/>
        </w:rPr>
        <w:t xml:space="preserve">. </w:t>
      </w:r>
      <w:r w:rsidR="00BA5CED" w:rsidRPr="0088537F">
        <w:rPr>
          <w:rFonts w:cs="Arial"/>
          <w:sz w:val="20"/>
          <w:szCs w:val="20"/>
        </w:rPr>
        <w:t xml:space="preserve">La planta baja se </w:t>
      </w:r>
      <w:proofErr w:type="spellStart"/>
      <w:r w:rsidR="00BA5CED" w:rsidRPr="0088537F">
        <w:rPr>
          <w:rFonts w:cs="Arial"/>
          <w:sz w:val="20"/>
          <w:szCs w:val="20"/>
        </w:rPr>
        <w:t>encontará</w:t>
      </w:r>
      <w:proofErr w:type="spellEnd"/>
      <w:r w:rsidR="00BA5CED" w:rsidRPr="0088537F">
        <w:rPr>
          <w:rFonts w:cs="Arial"/>
          <w:sz w:val="20"/>
          <w:szCs w:val="20"/>
        </w:rPr>
        <w:t xml:space="preserve"> al mismo nivel que la planta baja del edificio existente</w:t>
      </w:r>
      <w:r w:rsidR="007B671E" w:rsidRPr="0088537F">
        <w:rPr>
          <w:rFonts w:cs="Arial"/>
          <w:sz w:val="20"/>
          <w:szCs w:val="20"/>
        </w:rPr>
        <w:t xml:space="preserve">. </w:t>
      </w:r>
      <w:proofErr w:type="spellStart"/>
      <w:r w:rsidR="007B671E" w:rsidRPr="0088537F">
        <w:rPr>
          <w:rFonts w:cs="Arial"/>
          <w:sz w:val="20"/>
          <w:szCs w:val="20"/>
        </w:rPr>
        <w:t>Laplanta</w:t>
      </w:r>
      <w:proofErr w:type="spellEnd"/>
      <w:r w:rsidR="007B671E" w:rsidRPr="0088537F">
        <w:rPr>
          <w:rFonts w:cs="Arial"/>
          <w:sz w:val="20"/>
          <w:szCs w:val="20"/>
        </w:rPr>
        <w:t xml:space="preserve"> sótano-1 s</w:t>
      </w:r>
      <w:r w:rsidR="00270D56" w:rsidRPr="0088537F">
        <w:rPr>
          <w:rFonts w:cs="Arial"/>
          <w:sz w:val="20"/>
          <w:szCs w:val="20"/>
        </w:rPr>
        <w:t>e desarrollará aprovecha</w:t>
      </w:r>
      <w:r w:rsidR="007B671E" w:rsidRPr="0088537F">
        <w:rPr>
          <w:rFonts w:cs="Arial"/>
          <w:sz w:val="20"/>
          <w:szCs w:val="20"/>
        </w:rPr>
        <w:t>ndo</w:t>
      </w:r>
      <w:r w:rsidR="004F4D9D" w:rsidRPr="0088537F">
        <w:rPr>
          <w:rFonts w:cs="Arial"/>
          <w:sz w:val="20"/>
          <w:szCs w:val="20"/>
        </w:rPr>
        <w:t xml:space="preserve"> el desnivel existente en la parcela</w:t>
      </w:r>
      <w:r w:rsidR="007B671E" w:rsidRPr="0088537F">
        <w:rPr>
          <w:rFonts w:cs="Arial"/>
          <w:sz w:val="20"/>
          <w:szCs w:val="20"/>
        </w:rPr>
        <w:t>, de manera que también tendrá acceso directo desde el exterior</w:t>
      </w:r>
      <w:r w:rsidR="004F4D9D" w:rsidRPr="0088537F">
        <w:rPr>
          <w:rFonts w:cs="Arial"/>
          <w:sz w:val="20"/>
          <w:szCs w:val="20"/>
        </w:rPr>
        <w:t>.</w:t>
      </w:r>
      <w:r w:rsidRPr="0088537F">
        <w:rPr>
          <w:rFonts w:cs="Arial"/>
          <w:sz w:val="20"/>
          <w:szCs w:val="20"/>
        </w:rPr>
        <w:t xml:space="preserve"> </w:t>
      </w:r>
      <w:r w:rsidR="004F4D9D" w:rsidRPr="0088537F">
        <w:rPr>
          <w:rFonts w:cs="Arial"/>
          <w:sz w:val="20"/>
          <w:szCs w:val="20"/>
        </w:rPr>
        <w:t xml:space="preserve">Los materiales y carpinterías de este edificio se proyectan </w:t>
      </w:r>
      <w:r w:rsidR="00420880" w:rsidRPr="0088537F">
        <w:rPr>
          <w:rFonts w:cs="Arial"/>
          <w:sz w:val="20"/>
          <w:szCs w:val="20"/>
        </w:rPr>
        <w:t>siguiendo las pautas de la Consejería de educación</w:t>
      </w:r>
      <w:r w:rsidR="004F4D9D" w:rsidRPr="0088537F">
        <w:rPr>
          <w:rFonts w:cs="Arial"/>
          <w:sz w:val="20"/>
          <w:szCs w:val="20"/>
        </w:rPr>
        <w:t xml:space="preserve">, utilizando </w:t>
      </w:r>
      <w:proofErr w:type="gramStart"/>
      <w:r w:rsidR="004F4D9D" w:rsidRPr="0088537F">
        <w:rPr>
          <w:rFonts w:cs="Arial"/>
          <w:sz w:val="20"/>
          <w:szCs w:val="20"/>
        </w:rPr>
        <w:t xml:space="preserve">el </w:t>
      </w:r>
      <w:r w:rsidR="0088537F" w:rsidRPr="0088537F">
        <w:rPr>
          <w:rFonts w:cs="Arial"/>
          <w:sz w:val="20"/>
          <w:szCs w:val="20"/>
        </w:rPr>
        <w:t>paneles</w:t>
      </w:r>
      <w:proofErr w:type="gramEnd"/>
      <w:r w:rsidR="0088537F" w:rsidRPr="0088537F">
        <w:rPr>
          <w:rFonts w:cs="Arial"/>
          <w:sz w:val="20"/>
          <w:szCs w:val="20"/>
        </w:rPr>
        <w:t xml:space="preserve"> de hormigón</w:t>
      </w:r>
      <w:r w:rsidR="004F4D9D" w:rsidRPr="0088537F">
        <w:rPr>
          <w:rFonts w:cs="Arial"/>
          <w:sz w:val="20"/>
          <w:szCs w:val="20"/>
        </w:rPr>
        <w:t xml:space="preserve"> en sus acabados exteriores, carpintería de PVC y cubierta planta no transitable de grava.</w:t>
      </w:r>
    </w:p>
    <w:p w14:paraId="177BA7CB" w14:textId="77777777" w:rsidR="00E6214E" w:rsidRPr="00175436" w:rsidRDefault="00E6214E" w:rsidP="00A87463">
      <w:pPr>
        <w:tabs>
          <w:tab w:val="left" w:pos="4253"/>
        </w:tabs>
        <w:rPr>
          <w:rFonts w:cs="Arial"/>
          <w:sz w:val="20"/>
          <w:szCs w:val="20"/>
          <w:highlight w:val="yellow"/>
        </w:rPr>
      </w:pPr>
    </w:p>
    <w:p w14:paraId="2D62B66F" w14:textId="77777777" w:rsidR="009F41DF" w:rsidRPr="00175436" w:rsidRDefault="009F41DF" w:rsidP="00A87463">
      <w:pPr>
        <w:tabs>
          <w:tab w:val="left" w:pos="4253"/>
        </w:tabs>
        <w:rPr>
          <w:rFonts w:cs="Arial"/>
          <w:sz w:val="20"/>
          <w:szCs w:val="20"/>
          <w:highlight w:val="yellow"/>
        </w:rPr>
      </w:pPr>
    </w:p>
    <w:p w14:paraId="7DE0D60F" w14:textId="513CBA33" w:rsidR="0041027D" w:rsidRPr="00B778D6" w:rsidRDefault="00540E3B" w:rsidP="00B13BC0">
      <w:pPr>
        <w:pStyle w:val="LAMET03"/>
        <w:rPr>
          <w:sz w:val="20"/>
          <w:szCs w:val="20"/>
        </w:rPr>
      </w:pPr>
      <w:r w:rsidRPr="00B778D6">
        <w:rPr>
          <w:sz w:val="20"/>
          <w:szCs w:val="20"/>
        </w:rPr>
        <w:t xml:space="preserve">C.3 </w:t>
      </w:r>
      <w:r w:rsidR="0041027D" w:rsidRPr="00B778D6">
        <w:rPr>
          <w:sz w:val="20"/>
          <w:szCs w:val="20"/>
        </w:rPr>
        <w:t>Solución proyectada. Programa de necesidades. Superficies</w:t>
      </w:r>
    </w:p>
    <w:p w14:paraId="3580E9F2" w14:textId="6BEDB881" w:rsidR="0041027D" w:rsidRPr="00B778D6" w:rsidRDefault="0041027D" w:rsidP="00F94CAC">
      <w:pPr>
        <w:rPr>
          <w:rFonts w:cs="Arial"/>
          <w:sz w:val="20"/>
          <w:szCs w:val="20"/>
        </w:rPr>
      </w:pPr>
      <w:r w:rsidRPr="00B778D6">
        <w:rPr>
          <w:rFonts w:cs="Arial"/>
          <w:sz w:val="20"/>
          <w:szCs w:val="20"/>
        </w:rPr>
        <w:lastRenderedPageBreak/>
        <w:t xml:space="preserve">Con </w:t>
      </w:r>
      <w:r w:rsidR="00320C75" w:rsidRPr="00B778D6">
        <w:rPr>
          <w:rFonts w:cs="Arial"/>
          <w:sz w:val="20"/>
          <w:szCs w:val="20"/>
        </w:rPr>
        <w:t>el</w:t>
      </w:r>
      <w:r w:rsidRPr="00B778D6">
        <w:rPr>
          <w:rFonts w:cs="Arial"/>
          <w:sz w:val="20"/>
          <w:szCs w:val="20"/>
        </w:rPr>
        <w:t xml:space="preserve"> edificio que se han proyectado, se intenta resolver las necesidades </w:t>
      </w:r>
      <w:r w:rsidR="00320C75" w:rsidRPr="00B778D6">
        <w:rPr>
          <w:rFonts w:cs="Arial"/>
          <w:sz w:val="20"/>
          <w:szCs w:val="20"/>
        </w:rPr>
        <w:t>de ampliación del IES El Olivo</w:t>
      </w:r>
      <w:r w:rsidRPr="00B778D6">
        <w:rPr>
          <w:rFonts w:cs="Arial"/>
          <w:sz w:val="20"/>
          <w:szCs w:val="20"/>
        </w:rPr>
        <w:t>. Su distribución busca la mejor integración de las diferentes actividades que debe albergar un centro educativo, para el desarrollo de los alumnos en su proceso de aprendizaje y para los docentes y trabajadores en el desarrollo de su labor profesional.</w:t>
      </w:r>
    </w:p>
    <w:p w14:paraId="2D9BC35B" w14:textId="77777777" w:rsidR="0041027D" w:rsidRPr="00B778D6" w:rsidRDefault="0041027D" w:rsidP="00F94CAC">
      <w:pPr>
        <w:rPr>
          <w:rFonts w:cs="Arial"/>
          <w:sz w:val="20"/>
          <w:szCs w:val="20"/>
        </w:rPr>
      </w:pPr>
      <w:r w:rsidRPr="00B778D6">
        <w:rPr>
          <w:rFonts w:cs="Arial"/>
          <w:sz w:val="20"/>
          <w:szCs w:val="20"/>
        </w:rPr>
        <w:t>Los accesos secundarios no sólo cumplen su función como elemento de evacuación, sino que se encuentran orientados a una mejor comunicación con los espacios exteriores con los que cuenta el Centro, así como con los edificios actuales.</w:t>
      </w:r>
    </w:p>
    <w:p w14:paraId="4BA236C0" w14:textId="08F9B0AF" w:rsidR="0041027D" w:rsidRPr="00B778D6" w:rsidRDefault="0041027D" w:rsidP="00F94CAC">
      <w:pPr>
        <w:rPr>
          <w:rFonts w:cs="Arial"/>
          <w:sz w:val="20"/>
          <w:szCs w:val="20"/>
        </w:rPr>
      </w:pPr>
      <w:r w:rsidRPr="00B778D6">
        <w:rPr>
          <w:rFonts w:cs="Arial"/>
          <w:bCs/>
          <w:sz w:val="20"/>
          <w:szCs w:val="20"/>
        </w:rPr>
        <w:t>En las fachadas d</w:t>
      </w:r>
      <w:r w:rsidR="00320C75" w:rsidRPr="00B778D6">
        <w:rPr>
          <w:rFonts w:cs="Arial"/>
          <w:bCs/>
          <w:sz w:val="20"/>
          <w:szCs w:val="20"/>
        </w:rPr>
        <w:t xml:space="preserve">el edificio proyectado </w:t>
      </w:r>
      <w:r w:rsidRPr="00B778D6">
        <w:rPr>
          <w:rFonts w:cs="Arial"/>
          <w:bCs/>
          <w:sz w:val="20"/>
          <w:szCs w:val="20"/>
        </w:rPr>
        <w:t>se abren huecos de manera que las circulaciones y aulas se configuren como espacios luminos</w:t>
      </w:r>
      <w:r w:rsidRPr="00B778D6">
        <w:rPr>
          <w:rFonts w:cs="Arial"/>
          <w:sz w:val="20"/>
          <w:szCs w:val="20"/>
        </w:rPr>
        <w:t xml:space="preserve">os y alegres para el aprendizaje. </w:t>
      </w:r>
    </w:p>
    <w:p w14:paraId="291B4289" w14:textId="689A6E3D" w:rsidR="0041027D" w:rsidRPr="00B778D6" w:rsidRDefault="0041027D" w:rsidP="00F94CAC">
      <w:pPr>
        <w:rPr>
          <w:rFonts w:cs="Arial"/>
          <w:sz w:val="20"/>
          <w:szCs w:val="20"/>
        </w:rPr>
      </w:pPr>
      <w:r w:rsidRPr="00B778D6">
        <w:rPr>
          <w:rFonts w:cs="Arial"/>
          <w:sz w:val="20"/>
          <w:szCs w:val="20"/>
        </w:rPr>
        <w:t xml:space="preserve">Se dispone </w:t>
      </w:r>
      <w:r w:rsidR="00320C75" w:rsidRPr="00B778D6">
        <w:rPr>
          <w:rFonts w:cs="Arial"/>
          <w:sz w:val="20"/>
          <w:szCs w:val="20"/>
        </w:rPr>
        <w:t>un patio</w:t>
      </w:r>
      <w:r w:rsidRPr="00B778D6">
        <w:rPr>
          <w:rFonts w:cs="Arial"/>
          <w:sz w:val="20"/>
          <w:szCs w:val="20"/>
        </w:rPr>
        <w:t xml:space="preserve"> articulando el espacio de intersección entre los edificios.</w:t>
      </w:r>
    </w:p>
    <w:p w14:paraId="15D452FF" w14:textId="77777777" w:rsidR="00AE32C5" w:rsidRPr="00B778D6" w:rsidRDefault="00AE32C5" w:rsidP="00F94CAC">
      <w:pPr>
        <w:rPr>
          <w:rFonts w:cs="Arial"/>
          <w:sz w:val="20"/>
          <w:szCs w:val="20"/>
        </w:rPr>
      </w:pPr>
    </w:p>
    <w:p w14:paraId="0D80B038" w14:textId="533D2EF3" w:rsidR="00AE32C5" w:rsidRPr="00B778D6" w:rsidRDefault="00B778D6" w:rsidP="00F94CAC">
      <w:pPr>
        <w:rPr>
          <w:rFonts w:cs="Arial"/>
          <w:sz w:val="20"/>
          <w:szCs w:val="20"/>
        </w:rPr>
      </w:pPr>
      <w:r w:rsidRPr="00B778D6">
        <w:rPr>
          <w:rFonts w:cs="Arial"/>
          <w:sz w:val="20"/>
          <w:szCs w:val="20"/>
        </w:rPr>
        <w:t>El</w:t>
      </w:r>
      <w:r w:rsidR="00AE32C5" w:rsidRPr="00B778D6">
        <w:rPr>
          <w:rFonts w:cs="Arial"/>
          <w:sz w:val="20"/>
          <w:szCs w:val="20"/>
        </w:rPr>
        <w:t xml:space="preserve"> nuevo edificio proyectado responde a las necesidades de la Consejería de Educación de la Comunidad de Madrid y se ajusta a la normativa docente vigente, de acuerdo con los programas aportados por la Dirección General de Infraestructuras y Servicios.</w:t>
      </w:r>
    </w:p>
    <w:p w14:paraId="1CF514EF" w14:textId="4CE7D8A7" w:rsidR="00AE32C5" w:rsidRPr="00B778D6" w:rsidRDefault="00AE32C5" w:rsidP="00F94CAC">
      <w:pPr>
        <w:rPr>
          <w:rFonts w:cs="Arial"/>
          <w:sz w:val="20"/>
          <w:szCs w:val="20"/>
        </w:rPr>
      </w:pPr>
      <w:r w:rsidRPr="00B778D6">
        <w:rPr>
          <w:rFonts w:cs="Arial"/>
          <w:sz w:val="20"/>
          <w:szCs w:val="20"/>
        </w:rPr>
        <w:t>En base a lo anterior, la dotaci</w:t>
      </w:r>
      <w:r w:rsidR="00B778D6" w:rsidRPr="00B778D6">
        <w:rPr>
          <w:rFonts w:cs="Arial"/>
          <w:sz w:val="20"/>
          <w:szCs w:val="20"/>
        </w:rPr>
        <w:t>ón</w:t>
      </w:r>
      <w:r w:rsidRPr="00B778D6">
        <w:rPr>
          <w:rFonts w:cs="Arial"/>
          <w:sz w:val="20"/>
          <w:szCs w:val="20"/>
        </w:rPr>
        <w:t xml:space="preserve"> que se pretende instalar en </w:t>
      </w:r>
      <w:r w:rsidR="00B778D6" w:rsidRPr="00B778D6">
        <w:rPr>
          <w:rFonts w:cs="Arial"/>
          <w:sz w:val="20"/>
          <w:szCs w:val="20"/>
        </w:rPr>
        <w:t>el</w:t>
      </w:r>
      <w:r w:rsidRPr="00B778D6">
        <w:rPr>
          <w:rFonts w:cs="Arial"/>
          <w:sz w:val="20"/>
          <w:szCs w:val="20"/>
        </w:rPr>
        <w:t xml:space="preserve"> nuevo edificio, con indicación de sus superficies, queda expresada en la siguiente tabla:</w:t>
      </w:r>
    </w:p>
    <w:p w14:paraId="404DF342" w14:textId="77777777" w:rsidR="007B048E" w:rsidRPr="00B778D6" w:rsidRDefault="007B048E" w:rsidP="00E53C35">
      <w:pPr>
        <w:tabs>
          <w:tab w:val="left" w:pos="4253"/>
        </w:tabs>
        <w:jc w:val="center"/>
        <w:rPr>
          <w:rFonts w:cs="Arial"/>
          <w:sz w:val="20"/>
          <w:szCs w:val="20"/>
        </w:rPr>
      </w:pPr>
    </w:p>
    <w:tbl>
      <w:tblPr>
        <w:tblW w:w="8445" w:type="dxa"/>
        <w:tblInd w:w="55" w:type="dxa"/>
        <w:tblCellMar>
          <w:left w:w="70" w:type="dxa"/>
          <w:right w:w="70" w:type="dxa"/>
        </w:tblCellMar>
        <w:tblLook w:val="04A0" w:firstRow="1" w:lastRow="0" w:firstColumn="1" w:lastColumn="0" w:noHBand="0" w:noVBand="1"/>
      </w:tblPr>
      <w:tblGrid>
        <w:gridCol w:w="4080"/>
        <w:gridCol w:w="2465"/>
        <w:gridCol w:w="1900"/>
      </w:tblGrid>
      <w:tr w:rsidR="007B048E" w:rsidRPr="00B778D6" w14:paraId="12E53A81" w14:textId="77777777" w:rsidTr="006C416B">
        <w:trPr>
          <w:trHeight w:val="300"/>
        </w:trPr>
        <w:tc>
          <w:tcPr>
            <w:tcW w:w="4080" w:type="dxa"/>
            <w:tcBorders>
              <w:top w:val="nil"/>
              <w:left w:val="nil"/>
              <w:bottom w:val="nil"/>
              <w:right w:val="nil"/>
            </w:tcBorders>
            <w:shd w:val="clear" w:color="000000" w:fill="F2F2F2"/>
            <w:vAlign w:val="bottom"/>
            <w:hideMark/>
          </w:tcPr>
          <w:p w14:paraId="097A1035" w14:textId="1C2967C9" w:rsidR="007B048E" w:rsidRPr="00B778D6" w:rsidRDefault="00EE4427" w:rsidP="007306A9">
            <w:pPr>
              <w:jc w:val="left"/>
              <w:rPr>
                <w:rFonts w:cs="Arial"/>
                <w:b/>
                <w:bCs/>
                <w:color w:val="548DD4" w:themeColor="text2" w:themeTint="99"/>
                <w:sz w:val="20"/>
                <w:szCs w:val="20"/>
              </w:rPr>
            </w:pPr>
            <w:r>
              <w:rPr>
                <w:rFonts w:cs="Arial"/>
                <w:b/>
                <w:bCs/>
                <w:color w:val="548DD4" w:themeColor="text2" w:themeTint="99"/>
                <w:sz w:val="20"/>
                <w:szCs w:val="20"/>
              </w:rPr>
              <w:t>AMPLIACIÓN IES EL OLIVO_</w:t>
            </w:r>
            <w:r w:rsidR="007306A9" w:rsidRPr="00B778D6">
              <w:rPr>
                <w:rFonts w:cs="Arial"/>
                <w:b/>
                <w:bCs/>
                <w:color w:val="548DD4" w:themeColor="text2" w:themeTint="99"/>
                <w:sz w:val="20"/>
                <w:szCs w:val="20"/>
              </w:rPr>
              <w:t>P. BAJA</w:t>
            </w:r>
          </w:p>
        </w:tc>
        <w:tc>
          <w:tcPr>
            <w:tcW w:w="2465" w:type="dxa"/>
            <w:tcBorders>
              <w:top w:val="nil"/>
              <w:left w:val="nil"/>
              <w:bottom w:val="nil"/>
              <w:right w:val="nil"/>
            </w:tcBorders>
            <w:shd w:val="clear" w:color="000000" w:fill="F2F2F2"/>
            <w:vAlign w:val="bottom"/>
            <w:hideMark/>
          </w:tcPr>
          <w:p w14:paraId="2ACC83F1" w14:textId="77777777" w:rsidR="007B048E" w:rsidRPr="00B778D6" w:rsidRDefault="007B048E" w:rsidP="007B048E">
            <w:pPr>
              <w:jc w:val="left"/>
              <w:rPr>
                <w:rFonts w:cs="Arial"/>
                <w:color w:val="000000"/>
                <w:sz w:val="20"/>
                <w:szCs w:val="20"/>
              </w:rPr>
            </w:pPr>
            <w:r w:rsidRPr="00B778D6">
              <w:rPr>
                <w:rFonts w:cs="Arial"/>
                <w:color w:val="000000"/>
                <w:sz w:val="20"/>
                <w:szCs w:val="20"/>
              </w:rPr>
              <w:t> </w:t>
            </w:r>
          </w:p>
        </w:tc>
        <w:tc>
          <w:tcPr>
            <w:tcW w:w="1900" w:type="dxa"/>
            <w:tcBorders>
              <w:top w:val="nil"/>
              <w:left w:val="nil"/>
              <w:bottom w:val="nil"/>
              <w:right w:val="nil"/>
            </w:tcBorders>
            <w:shd w:val="clear" w:color="000000" w:fill="F2F2F2"/>
            <w:vAlign w:val="bottom"/>
            <w:hideMark/>
          </w:tcPr>
          <w:p w14:paraId="02EE815B" w14:textId="77777777" w:rsidR="007B048E" w:rsidRPr="00B778D6" w:rsidRDefault="007B048E" w:rsidP="007B048E">
            <w:pPr>
              <w:jc w:val="left"/>
              <w:rPr>
                <w:rFonts w:cs="Arial"/>
                <w:color w:val="000000"/>
                <w:sz w:val="20"/>
                <w:szCs w:val="20"/>
              </w:rPr>
            </w:pPr>
            <w:r w:rsidRPr="00B778D6">
              <w:rPr>
                <w:rFonts w:cs="Arial"/>
                <w:color w:val="000000"/>
                <w:sz w:val="20"/>
                <w:szCs w:val="20"/>
              </w:rPr>
              <w:t> </w:t>
            </w:r>
          </w:p>
        </w:tc>
      </w:tr>
      <w:tr w:rsidR="007B048E" w:rsidRPr="00B778D6" w14:paraId="79B19A2A" w14:textId="77777777" w:rsidTr="006C416B">
        <w:trPr>
          <w:trHeight w:val="315"/>
        </w:trPr>
        <w:tc>
          <w:tcPr>
            <w:tcW w:w="4080" w:type="dxa"/>
            <w:tcBorders>
              <w:top w:val="nil"/>
              <w:left w:val="nil"/>
              <w:bottom w:val="nil"/>
              <w:right w:val="nil"/>
            </w:tcBorders>
            <w:shd w:val="clear" w:color="auto" w:fill="auto"/>
            <w:vAlign w:val="bottom"/>
            <w:hideMark/>
          </w:tcPr>
          <w:p w14:paraId="7F02346A" w14:textId="77777777" w:rsidR="007B048E" w:rsidRPr="00B778D6" w:rsidRDefault="007B048E" w:rsidP="007B048E">
            <w:pPr>
              <w:jc w:val="left"/>
              <w:rPr>
                <w:rFonts w:cs="Arial"/>
                <w:color w:val="000000"/>
                <w:sz w:val="20"/>
                <w:szCs w:val="20"/>
              </w:rPr>
            </w:pPr>
            <w:r w:rsidRPr="00B778D6">
              <w:rPr>
                <w:rFonts w:cs="Arial"/>
                <w:color w:val="000000"/>
                <w:sz w:val="20"/>
                <w:szCs w:val="20"/>
              </w:rPr>
              <w:t>USO</w:t>
            </w:r>
          </w:p>
        </w:tc>
        <w:tc>
          <w:tcPr>
            <w:tcW w:w="2465" w:type="dxa"/>
            <w:tcBorders>
              <w:top w:val="nil"/>
              <w:left w:val="nil"/>
              <w:bottom w:val="nil"/>
              <w:right w:val="nil"/>
            </w:tcBorders>
            <w:shd w:val="clear" w:color="auto" w:fill="auto"/>
            <w:vAlign w:val="bottom"/>
            <w:hideMark/>
          </w:tcPr>
          <w:p w14:paraId="12A1B747" w14:textId="30F8763D" w:rsidR="007B048E" w:rsidRPr="00B778D6" w:rsidRDefault="007B048E" w:rsidP="007B048E">
            <w:pPr>
              <w:jc w:val="right"/>
              <w:rPr>
                <w:rFonts w:cs="Arial"/>
                <w:color w:val="000000"/>
                <w:sz w:val="20"/>
                <w:szCs w:val="20"/>
              </w:rPr>
            </w:pPr>
            <w:r w:rsidRPr="00B778D6">
              <w:rPr>
                <w:rFonts w:cs="Arial"/>
                <w:color w:val="000000"/>
                <w:sz w:val="20"/>
                <w:szCs w:val="20"/>
              </w:rPr>
              <w:t>SUPERFICIE ÚTIL (m</w:t>
            </w:r>
            <w:r w:rsidR="00B13BC0" w:rsidRPr="00B778D6">
              <w:rPr>
                <w:rFonts w:cs="Arial"/>
                <w:sz w:val="20"/>
                <w:szCs w:val="20"/>
                <w:vertAlign w:val="superscript"/>
              </w:rPr>
              <w:t>2</w:t>
            </w:r>
            <w:r w:rsidRPr="00B778D6">
              <w:rPr>
                <w:rFonts w:cs="Arial"/>
                <w:color w:val="000000"/>
                <w:sz w:val="20"/>
                <w:szCs w:val="20"/>
              </w:rPr>
              <w:t>)</w:t>
            </w:r>
          </w:p>
        </w:tc>
        <w:tc>
          <w:tcPr>
            <w:tcW w:w="1900" w:type="dxa"/>
            <w:tcBorders>
              <w:top w:val="nil"/>
              <w:left w:val="nil"/>
              <w:bottom w:val="nil"/>
              <w:right w:val="nil"/>
            </w:tcBorders>
            <w:shd w:val="clear" w:color="auto" w:fill="auto"/>
            <w:vAlign w:val="bottom"/>
            <w:hideMark/>
          </w:tcPr>
          <w:p w14:paraId="6100E081" w14:textId="1F80F9BD" w:rsidR="007B048E" w:rsidRPr="00B778D6" w:rsidRDefault="007B048E" w:rsidP="007B048E">
            <w:pPr>
              <w:jc w:val="right"/>
              <w:rPr>
                <w:rFonts w:cs="Arial"/>
                <w:color w:val="000000"/>
                <w:sz w:val="20"/>
                <w:szCs w:val="20"/>
              </w:rPr>
            </w:pPr>
            <w:r w:rsidRPr="00B778D6">
              <w:rPr>
                <w:rFonts w:cs="Arial"/>
                <w:color w:val="000000"/>
                <w:sz w:val="20"/>
                <w:szCs w:val="20"/>
              </w:rPr>
              <w:t>TOTALES (m</w:t>
            </w:r>
            <w:r w:rsidR="00B13BC0" w:rsidRPr="00B778D6">
              <w:rPr>
                <w:rFonts w:cs="Arial"/>
                <w:sz w:val="20"/>
                <w:szCs w:val="20"/>
                <w:vertAlign w:val="superscript"/>
              </w:rPr>
              <w:t>2</w:t>
            </w:r>
            <w:r w:rsidRPr="00B778D6">
              <w:rPr>
                <w:rFonts w:cs="Arial"/>
                <w:color w:val="000000"/>
                <w:sz w:val="20"/>
                <w:szCs w:val="20"/>
              </w:rPr>
              <w:t>)</w:t>
            </w:r>
          </w:p>
        </w:tc>
      </w:tr>
      <w:tr w:rsidR="007B048E" w:rsidRPr="00B778D6" w14:paraId="5F9B5CFF" w14:textId="77777777" w:rsidTr="006C416B">
        <w:trPr>
          <w:trHeight w:val="300"/>
        </w:trPr>
        <w:tc>
          <w:tcPr>
            <w:tcW w:w="4080" w:type="dxa"/>
            <w:tcBorders>
              <w:top w:val="nil"/>
              <w:left w:val="nil"/>
              <w:bottom w:val="nil"/>
              <w:right w:val="nil"/>
            </w:tcBorders>
            <w:shd w:val="clear" w:color="auto" w:fill="auto"/>
            <w:vAlign w:val="bottom"/>
            <w:hideMark/>
          </w:tcPr>
          <w:p w14:paraId="2D742D47" w14:textId="021AA205" w:rsidR="007B048E" w:rsidRPr="00B778D6" w:rsidRDefault="00AB6C16" w:rsidP="007B048E">
            <w:pPr>
              <w:jc w:val="left"/>
              <w:rPr>
                <w:rFonts w:cs="Arial"/>
                <w:color w:val="000000"/>
                <w:sz w:val="20"/>
                <w:szCs w:val="20"/>
              </w:rPr>
            </w:pPr>
            <w:r w:rsidRPr="00B778D6">
              <w:rPr>
                <w:rFonts w:cs="Arial"/>
                <w:color w:val="000000"/>
                <w:sz w:val="20"/>
                <w:szCs w:val="20"/>
              </w:rPr>
              <w:t>Vestíbulo</w:t>
            </w:r>
            <w:r w:rsidR="00EE4427">
              <w:rPr>
                <w:rFonts w:cs="Arial"/>
                <w:color w:val="000000"/>
                <w:sz w:val="20"/>
                <w:szCs w:val="20"/>
              </w:rPr>
              <w:t xml:space="preserve"> de acceso</w:t>
            </w:r>
          </w:p>
        </w:tc>
        <w:tc>
          <w:tcPr>
            <w:tcW w:w="2465" w:type="dxa"/>
            <w:tcBorders>
              <w:top w:val="nil"/>
              <w:left w:val="nil"/>
              <w:bottom w:val="nil"/>
              <w:right w:val="nil"/>
            </w:tcBorders>
            <w:shd w:val="clear" w:color="auto" w:fill="auto"/>
            <w:vAlign w:val="bottom"/>
            <w:hideMark/>
          </w:tcPr>
          <w:p w14:paraId="5CF9C58C" w14:textId="217C5318" w:rsidR="007B048E" w:rsidRPr="00B778D6" w:rsidRDefault="00EE4427" w:rsidP="007B048E">
            <w:pPr>
              <w:jc w:val="right"/>
              <w:rPr>
                <w:rFonts w:cs="Arial"/>
                <w:color w:val="000000"/>
                <w:sz w:val="20"/>
                <w:szCs w:val="20"/>
              </w:rPr>
            </w:pPr>
            <w:r>
              <w:rPr>
                <w:rFonts w:cs="Arial"/>
                <w:color w:val="000000"/>
                <w:sz w:val="20"/>
                <w:szCs w:val="20"/>
              </w:rPr>
              <w:t>10,20</w:t>
            </w:r>
          </w:p>
        </w:tc>
        <w:tc>
          <w:tcPr>
            <w:tcW w:w="1900" w:type="dxa"/>
            <w:tcBorders>
              <w:top w:val="nil"/>
              <w:left w:val="nil"/>
              <w:bottom w:val="nil"/>
              <w:right w:val="nil"/>
            </w:tcBorders>
            <w:shd w:val="clear" w:color="auto" w:fill="auto"/>
            <w:vAlign w:val="bottom"/>
            <w:hideMark/>
          </w:tcPr>
          <w:p w14:paraId="751C7402" w14:textId="77777777" w:rsidR="007B048E" w:rsidRPr="00B778D6" w:rsidRDefault="007B048E" w:rsidP="007B048E">
            <w:pPr>
              <w:jc w:val="left"/>
              <w:rPr>
                <w:rFonts w:cs="Arial"/>
                <w:color w:val="000000"/>
                <w:sz w:val="20"/>
                <w:szCs w:val="20"/>
              </w:rPr>
            </w:pPr>
          </w:p>
        </w:tc>
      </w:tr>
      <w:tr w:rsidR="007B048E" w:rsidRPr="00B778D6" w14:paraId="3D97CB21" w14:textId="77777777" w:rsidTr="006C416B">
        <w:trPr>
          <w:trHeight w:val="300"/>
        </w:trPr>
        <w:tc>
          <w:tcPr>
            <w:tcW w:w="4080" w:type="dxa"/>
            <w:tcBorders>
              <w:top w:val="nil"/>
              <w:left w:val="nil"/>
              <w:bottom w:val="nil"/>
              <w:right w:val="nil"/>
            </w:tcBorders>
            <w:shd w:val="clear" w:color="auto" w:fill="auto"/>
            <w:vAlign w:val="bottom"/>
            <w:hideMark/>
          </w:tcPr>
          <w:p w14:paraId="664B8E9B" w14:textId="5576F85C" w:rsidR="007B048E" w:rsidRPr="00B778D6" w:rsidRDefault="007B048E" w:rsidP="008B5F07">
            <w:pPr>
              <w:jc w:val="left"/>
              <w:rPr>
                <w:rFonts w:cs="Arial"/>
                <w:color w:val="000000"/>
                <w:sz w:val="20"/>
                <w:szCs w:val="20"/>
              </w:rPr>
            </w:pPr>
            <w:r w:rsidRPr="00B778D6">
              <w:rPr>
                <w:rFonts w:cs="Arial"/>
                <w:color w:val="000000"/>
                <w:sz w:val="20"/>
                <w:szCs w:val="20"/>
              </w:rPr>
              <w:t>Distribuidor</w:t>
            </w:r>
            <w:r w:rsidR="00AB6C16" w:rsidRPr="00B778D6">
              <w:rPr>
                <w:rFonts w:cs="Arial"/>
                <w:color w:val="000000"/>
                <w:sz w:val="20"/>
                <w:szCs w:val="20"/>
              </w:rPr>
              <w:t xml:space="preserve"> </w:t>
            </w:r>
            <w:r w:rsidR="00EE4427">
              <w:rPr>
                <w:rFonts w:cs="Arial"/>
                <w:color w:val="000000"/>
                <w:sz w:val="20"/>
                <w:szCs w:val="20"/>
              </w:rPr>
              <w:t>planta baja</w:t>
            </w:r>
          </w:p>
        </w:tc>
        <w:tc>
          <w:tcPr>
            <w:tcW w:w="2465" w:type="dxa"/>
            <w:tcBorders>
              <w:top w:val="nil"/>
              <w:left w:val="nil"/>
              <w:bottom w:val="nil"/>
              <w:right w:val="nil"/>
            </w:tcBorders>
            <w:shd w:val="clear" w:color="auto" w:fill="auto"/>
            <w:vAlign w:val="bottom"/>
            <w:hideMark/>
          </w:tcPr>
          <w:p w14:paraId="7BAAC6B1" w14:textId="6E55890F" w:rsidR="007B048E" w:rsidRPr="00B778D6" w:rsidRDefault="00EE4427" w:rsidP="007B048E">
            <w:pPr>
              <w:jc w:val="right"/>
              <w:rPr>
                <w:rFonts w:cs="Arial"/>
                <w:color w:val="000000"/>
                <w:sz w:val="20"/>
                <w:szCs w:val="20"/>
              </w:rPr>
            </w:pPr>
            <w:r>
              <w:rPr>
                <w:rFonts w:cs="Arial"/>
                <w:color w:val="000000"/>
                <w:sz w:val="20"/>
                <w:szCs w:val="20"/>
              </w:rPr>
              <w:t>168,3</w:t>
            </w:r>
            <w:r w:rsidR="0048680D">
              <w:rPr>
                <w:rFonts w:cs="Arial"/>
                <w:color w:val="000000"/>
                <w:sz w:val="20"/>
                <w:szCs w:val="20"/>
              </w:rPr>
              <w:t>4</w:t>
            </w:r>
          </w:p>
        </w:tc>
        <w:tc>
          <w:tcPr>
            <w:tcW w:w="1900" w:type="dxa"/>
            <w:tcBorders>
              <w:top w:val="nil"/>
              <w:left w:val="nil"/>
              <w:bottom w:val="nil"/>
              <w:right w:val="nil"/>
            </w:tcBorders>
            <w:shd w:val="clear" w:color="auto" w:fill="auto"/>
            <w:vAlign w:val="bottom"/>
            <w:hideMark/>
          </w:tcPr>
          <w:p w14:paraId="61957434" w14:textId="77777777" w:rsidR="007B048E" w:rsidRPr="00B778D6" w:rsidRDefault="007B048E" w:rsidP="007B048E">
            <w:pPr>
              <w:jc w:val="left"/>
              <w:rPr>
                <w:rFonts w:cs="Arial"/>
                <w:color w:val="000000"/>
                <w:sz w:val="20"/>
                <w:szCs w:val="20"/>
              </w:rPr>
            </w:pPr>
          </w:p>
        </w:tc>
      </w:tr>
      <w:tr w:rsidR="001B0D12" w:rsidRPr="00B778D6" w14:paraId="735ED0D5" w14:textId="77777777" w:rsidTr="006C416B">
        <w:trPr>
          <w:trHeight w:val="300"/>
        </w:trPr>
        <w:tc>
          <w:tcPr>
            <w:tcW w:w="4080" w:type="dxa"/>
            <w:tcBorders>
              <w:top w:val="nil"/>
              <w:left w:val="nil"/>
              <w:bottom w:val="nil"/>
              <w:right w:val="nil"/>
            </w:tcBorders>
            <w:shd w:val="clear" w:color="auto" w:fill="auto"/>
            <w:vAlign w:val="bottom"/>
          </w:tcPr>
          <w:p w14:paraId="63B4DD43" w14:textId="1D8B6245" w:rsidR="001B0D12" w:rsidRPr="00B778D6" w:rsidRDefault="001B0D12" w:rsidP="007B048E">
            <w:pPr>
              <w:jc w:val="left"/>
              <w:rPr>
                <w:rFonts w:cs="Arial"/>
                <w:color w:val="000000"/>
                <w:sz w:val="20"/>
                <w:szCs w:val="20"/>
              </w:rPr>
            </w:pPr>
            <w:r>
              <w:rPr>
                <w:rFonts w:cs="Arial"/>
                <w:color w:val="000000"/>
                <w:sz w:val="20"/>
                <w:szCs w:val="20"/>
              </w:rPr>
              <w:t>Acceso a cubierta</w:t>
            </w:r>
          </w:p>
        </w:tc>
        <w:tc>
          <w:tcPr>
            <w:tcW w:w="2465" w:type="dxa"/>
            <w:tcBorders>
              <w:top w:val="nil"/>
              <w:left w:val="nil"/>
              <w:bottom w:val="nil"/>
              <w:right w:val="nil"/>
            </w:tcBorders>
            <w:shd w:val="clear" w:color="auto" w:fill="auto"/>
            <w:vAlign w:val="bottom"/>
          </w:tcPr>
          <w:p w14:paraId="2C994C20" w14:textId="4A684E17" w:rsidR="001B0D12" w:rsidRDefault="00EE7A8E" w:rsidP="007B048E">
            <w:pPr>
              <w:jc w:val="right"/>
              <w:rPr>
                <w:rFonts w:cs="Arial"/>
                <w:color w:val="000000"/>
                <w:sz w:val="20"/>
                <w:szCs w:val="20"/>
              </w:rPr>
            </w:pPr>
            <w:r>
              <w:rPr>
                <w:rFonts w:cs="Arial"/>
                <w:color w:val="000000"/>
                <w:sz w:val="20"/>
                <w:szCs w:val="20"/>
              </w:rPr>
              <w:t>4,10</w:t>
            </w:r>
          </w:p>
        </w:tc>
        <w:tc>
          <w:tcPr>
            <w:tcW w:w="1900" w:type="dxa"/>
            <w:tcBorders>
              <w:top w:val="nil"/>
              <w:left w:val="nil"/>
              <w:bottom w:val="nil"/>
              <w:right w:val="nil"/>
            </w:tcBorders>
            <w:shd w:val="clear" w:color="auto" w:fill="auto"/>
            <w:vAlign w:val="bottom"/>
          </w:tcPr>
          <w:p w14:paraId="100A39F9" w14:textId="77777777" w:rsidR="001B0D12" w:rsidRPr="00B778D6" w:rsidRDefault="001B0D12" w:rsidP="007B048E">
            <w:pPr>
              <w:jc w:val="left"/>
              <w:rPr>
                <w:rFonts w:cs="Arial"/>
                <w:color w:val="000000"/>
                <w:sz w:val="20"/>
                <w:szCs w:val="20"/>
              </w:rPr>
            </w:pPr>
          </w:p>
        </w:tc>
      </w:tr>
      <w:tr w:rsidR="007B048E" w:rsidRPr="00B778D6" w14:paraId="4BFD582C" w14:textId="77777777" w:rsidTr="006C416B">
        <w:trPr>
          <w:trHeight w:val="300"/>
        </w:trPr>
        <w:tc>
          <w:tcPr>
            <w:tcW w:w="4080" w:type="dxa"/>
            <w:tcBorders>
              <w:top w:val="nil"/>
              <w:left w:val="nil"/>
              <w:bottom w:val="nil"/>
              <w:right w:val="nil"/>
            </w:tcBorders>
            <w:shd w:val="clear" w:color="auto" w:fill="auto"/>
            <w:vAlign w:val="bottom"/>
            <w:hideMark/>
          </w:tcPr>
          <w:p w14:paraId="03587B79" w14:textId="7A413ACC" w:rsidR="007B048E" w:rsidRPr="00B778D6" w:rsidRDefault="00AB6C16" w:rsidP="007B048E">
            <w:pPr>
              <w:jc w:val="left"/>
              <w:rPr>
                <w:rFonts w:cs="Arial"/>
                <w:color w:val="000000"/>
                <w:sz w:val="20"/>
                <w:szCs w:val="20"/>
              </w:rPr>
            </w:pPr>
            <w:r w:rsidRPr="00B778D6">
              <w:rPr>
                <w:rFonts w:cs="Arial"/>
                <w:color w:val="000000"/>
                <w:sz w:val="20"/>
                <w:szCs w:val="20"/>
              </w:rPr>
              <w:t xml:space="preserve">Aula </w:t>
            </w:r>
            <w:r w:rsidR="0048680D">
              <w:rPr>
                <w:rFonts w:cs="Arial"/>
                <w:color w:val="000000"/>
                <w:sz w:val="20"/>
                <w:szCs w:val="20"/>
              </w:rPr>
              <w:t>Secundaria</w:t>
            </w:r>
            <w:r w:rsidR="00EE4427">
              <w:rPr>
                <w:rFonts w:cs="Arial"/>
                <w:color w:val="000000"/>
                <w:sz w:val="20"/>
                <w:szCs w:val="20"/>
              </w:rPr>
              <w:t xml:space="preserve"> 1</w:t>
            </w:r>
          </w:p>
        </w:tc>
        <w:tc>
          <w:tcPr>
            <w:tcW w:w="2465" w:type="dxa"/>
            <w:tcBorders>
              <w:top w:val="nil"/>
              <w:left w:val="nil"/>
              <w:bottom w:val="nil"/>
              <w:right w:val="nil"/>
            </w:tcBorders>
            <w:shd w:val="clear" w:color="auto" w:fill="auto"/>
            <w:vAlign w:val="bottom"/>
            <w:hideMark/>
          </w:tcPr>
          <w:p w14:paraId="74857332" w14:textId="7C65BB6A" w:rsidR="007B048E" w:rsidRPr="00B778D6" w:rsidRDefault="00EE4427" w:rsidP="007B048E">
            <w:pPr>
              <w:jc w:val="right"/>
              <w:rPr>
                <w:rFonts w:cs="Arial"/>
                <w:color w:val="000000"/>
                <w:sz w:val="20"/>
                <w:szCs w:val="20"/>
              </w:rPr>
            </w:pPr>
            <w:r>
              <w:rPr>
                <w:rFonts w:cs="Arial"/>
                <w:color w:val="000000"/>
                <w:sz w:val="20"/>
                <w:szCs w:val="20"/>
              </w:rPr>
              <w:t>60,03</w:t>
            </w:r>
          </w:p>
        </w:tc>
        <w:tc>
          <w:tcPr>
            <w:tcW w:w="1900" w:type="dxa"/>
            <w:tcBorders>
              <w:top w:val="nil"/>
              <w:left w:val="nil"/>
              <w:bottom w:val="nil"/>
              <w:right w:val="nil"/>
            </w:tcBorders>
            <w:shd w:val="clear" w:color="auto" w:fill="auto"/>
            <w:vAlign w:val="bottom"/>
            <w:hideMark/>
          </w:tcPr>
          <w:p w14:paraId="3EA145BE" w14:textId="77777777" w:rsidR="007B048E" w:rsidRPr="00B778D6" w:rsidRDefault="007B048E" w:rsidP="007B048E">
            <w:pPr>
              <w:jc w:val="left"/>
              <w:rPr>
                <w:rFonts w:cs="Arial"/>
                <w:color w:val="000000"/>
                <w:sz w:val="20"/>
                <w:szCs w:val="20"/>
              </w:rPr>
            </w:pPr>
          </w:p>
        </w:tc>
      </w:tr>
      <w:tr w:rsidR="00AB6C16" w:rsidRPr="00B778D6" w14:paraId="357D8390" w14:textId="77777777" w:rsidTr="006C416B">
        <w:trPr>
          <w:trHeight w:val="300"/>
        </w:trPr>
        <w:tc>
          <w:tcPr>
            <w:tcW w:w="4080" w:type="dxa"/>
            <w:tcBorders>
              <w:top w:val="nil"/>
              <w:left w:val="nil"/>
              <w:bottom w:val="nil"/>
              <w:right w:val="nil"/>
            </w:tcBorders>
            <w:shd w:val="clear" w:color="auto" w:fill="auto"/>
            <w:vAlign w:val="bottom"/>
            <w:hideMark/>
          </w:tcPr>
          <w:p w14:paraId="512C7B22" w14:textId="43E6F638" w:rsidR="00AB6C16" w:rsidRPr="00B778D6" w:rsidRDefault="0048680D" w:rsidP="007B048E">
            <w:pPr>
              <w:jc w:val="left"/>
              <w:rPr>
                <w:rFonts w:cs="Arial"/>
                <w:color w:val="000000"/>
                <w:sz w:val="20"/>
                <w:szCs w:val="20"/>
              </w:rPr>
            </w:pPr>
            <w:r w:rsidRPr="00B778D6">
              <w:rPr>
                <w:rFonts w:cs="Arial"/>
                <w:color w:val="000000"/>
                <w:sz w:val="20"/>
                <w:szCs w:val="20"/>
              </w:rPr>
              <w:t xml:space="preserve">Aula </w:t>
            </w:r>
            <w:r>
              <w:rPr>
                <w:rFonts w:cs="Arial"/>
                <w:color w:val="000000"/>
                <w:sz w:val="20"/>
                <w:szCs w:val="20"/>
              </w:rPr>
              <w:t xml:space="preserve">Secundaria </w:t>
            </w:r>
            <w:r w:rsidR="00EE4427">
              <w:rPr>
                <w:rFonts w:cs="Arial"/>
                <w:color w:val="000000"/>
                <w:sz w:val="20"/>
                <w:szCs w:val="20"/>
              </w:rPr>
              <w:t>2</w:t>
            </w:r>
          </w:p>
        </w:tc>
        <w:tc>
          <w:tcPr>
            <w:tcW w:w="2465" w:type="dxa"/>
            <w:tcBorders>
              <w:top w:val="nil"/>
              <w:left w:val="nil"/>
              <w:bottom w:val="nil"/>
              <w:right w:val="nil"/>
            </w:tcBorders>
            <w:shd w:val="clear" w:color="auto" w:fill="auto"/>
            <w:vAlign w:val="bottom"/>
            <w:hideMark/>
          </w:tcPr>
          <w:p w14:paraId="327C9773" w14:textId="7B7D61CA" w:rsidR="00AB6C16" w:rsidRPr="00B778D6" w:rsidRDefault="00EE4427" w:rsidP="00AB6C16">
            <w:pPr>
              <w:jc w:val="right"/>
              <w:rPr>
                <w:rFonts w:cs="Arial"/>
                <w:color w:val="000000"/>
                <w:sz w:val="20"/>
                <w:szCs w:val="20"/>
              </w:rPr>
            </w:pPr>
            <w:r>
              <w:rPr>
                <w:rFonts w:cs="Arial"/>
                <w:color w:val="000000"/>
                <w:sz w:val="20"/>
                <w:szCs w:val="20"/>
              </w:rPr>
              <w:t>60,15</w:t>
            </w:r>
          </w:p>
        </w:tc>
        <w:tc>
          <w:tcPr>
            <w:tcW w:w="1900" w:type="dxa"/>
            <w:tcBorders>
              <w:top w:val="nil"/>
              <w:left w:val="nil"/>
              <w:bottom w:val="nil"/>
              <w:right w:val="nil"/>
            </w:tcBorders>
            <w:shd w:val="clear" w:color="auto" w:fill="auto"/>
            <w:vAlign w:val="bottom"/>
            <w:hideMark/>
          </w:tcPr>
          <w:p w14:paraId="70CAF748" w14:textId="77777777" w:rsidR="00AB6C16" w:rsidRPr="00B778D6" w:rsidRDefault="00AB6C16" w:rsidP="007B048E">
            <w:pPr>
              <w:jc w:val="left"/>
              <w:rPr>
                <w:rFonts w:cs="Arial"/>
                <w:color w:val="000000"/>
                <w:sz w:val="20"/>
                <w:szCs w:val="20"/>
              </w:rPr>
            </w:pPr>
          </w:p>
        </w:tc>
      </w:tr>
      <w:tr w:rsidR="00AB6C16" w:rsidRPr="00B778D6" w14:paraId="2A2E523B" w14:textId="77777777" w:rsidTr="006C416B">
        <w:trPr>
          <w:trHeight w:val="335"/>
        </w:trPr>
        <w:tc>
          <w:tcPr>
            <w:tcW w:w="4080" w:type="dxa"/>
            <w:tcBorders>
              <w:top w:val="nil"/>
              <w:left w:val="nil"/>
              <w:bottom w:val="nil"/>
              <w:right w:val="nil"/>
            </w:tcBorders>
            <w:shd w:val="clear" w:color="auto" w:fill="auto"/>
            <w:vAlign w:val="bottom"/>
            <w:hideMark/>
          </w:tcPr>
          <w:p w14:paraId="2B2CEF46" w14:textId="75B2973A" w:rsidR="00AB6C16" w:rsidRPr="00B778D6" w:rsidRDefault="0048680D" w:rsidP="007B048E">
            <w:pPr>
              <w:jc w:val="left"/>
              <w:rPr>
                <w:rFonts w:cs="Arial"/>
                <w:color w:val="000000"/>
                <w:sz w:val="20"/>
                <w:szCs w:val="20"/>
              </w:rPr>
            </w:pPr>
            <w:r w:rsidRPr="00B778D6">
              <w:rPr>
                <w:rFonts w:cs="Arial"/>
                <w:color w:val="000000"/>
                <w:sz w:val="20"/>
                <w:szCs w:val="20"/>
              </w:rPr>
              <w:t xml:space="preserve">Aula </w:t>
            </w:r>
            <w:r>
              <w:rPr>
                <w:rFonts w:cs="Arial"/>
                <w:color w:val="000000"/>
                <w:sz w:val="20"/>
                <w:szCs w:val="20"/>
              </w:rPr>
              <w:t xml:space="preserve">Secundaria </w:t>
            </w:r>
            <w:r w:rsidR="00EE4427">
              <w:rPr>
                <w:rFonts w:cs="Arial"/>
                <w:color w:val="000000"/>
                <w:sz w:val="20"/>
                <w:szCs w:val="20"/>
              </w:rPr>
              <w:t>3</w:t>
            </w:r>
          </w:p>
        </w:tc>
        <w:tc>
          <w:tcPr>
            <w:tcW w:w="2465" w:type="dxa"/>
            <w:tcBorders>
              <w:top w:val="nil"/>
              <w:left w:val="nil"/>
              <w:bottom w:val="nil"/>
              <w:right w:val="nil"/>
            </w:tcBorders>
            <w:shd w:val="clear" w:color="auto" w:fill="auto"/>
            <w:vAlign w:val="bottom"/>
            <w:hideMark/>
          </w:tcPr>
          <w:p w14:paraId="75E4209A" w14:textId="38EB0E9B" w:rsidR="00AB6C16" w:rsidRPr="00B778D6" w:rsidRDefault="00770F9F" w:rsidP="00AB6C16">
            <w:pPr>
              <w:jc w:val="right"/>
              <w:rPr>
                <w:rFonts w:cs="Arial"/>
                <w:color w:val="000000"/>
                <w:sz w:val="20"/>
                <w:szCs w:val="20"/>
              </w:rPr>
            </w:pPr>
            <w:r>
              <w:rPr>
                <w:rFonts w:cs="Arial"/>
                <w:color w:val="000000"/>
                <w:sz w:val="20"/>
                <w:szCs w:val="20"/>
              </w:rPr>
              <w:t>60,30</w:t>
            </w:r>
          </w:p>
        </w:tc>
        <w:tc>
          <w:tcPr>
            <w:tcW w:w="1900" w:type="dxa"/>
            <w:tcBorders>
              <w:top w:val="nil"/>
              <w:left w:val="nil"/>
              <w:bottom w:val="nil"/>
              <w:right w:val="nil"/>
            </w:tcBorders>
            <w:shd w:val="clear" w:color="auto" w:fill="auto"/>
            <w:vAlign w:val="bottom"/>
            <w:hideMark/>
          </w:tcPr>
          <w:p w14:paraId="4BC39B6C" w14:textId="77777777" w:rsidR="00AB6C16" w:rsidRPr="00B778D6" w:rsidRDefault="00AB6C16" w:rsidP="007B048E">
            <w:pPr>
              <w:jc w:val="left"/>
              <w:rPr>
                <w:rFonts w:cs="Arial"/>
                <w:color w:val="000000"/>
                <w:sz w:val="20"/>
                <w:szCs w:val="20"/>
              </w:rPr>
            </w:pPr>
          </w:p>
        </w:tc>
      </w:tr>
      <w:tr w:rsidR="00AB6C16" w:rsidRPr="00B778D6" w14:paraId="04783C6F" w14:textId="77777777" w:rsidTr="006C416B">
        <w:trPr>
          <w:trHeight w:val="300"/>
        </w:trPr>
        <w:tc>
          <w:tcPr>
            <w:tcW w:w="4080" w:type="dxa"/>
            <w:tcBorders>
              <w:top w:val="nil"/>
              <w:left w:val="nil"/>
              <w:bottom w:val="nil"/>
              <w:right w:val="nil"/>
            </w:tcBorders>
            <w:shd w:val="clear" w:color="auto" w:fill="auto"/>
            <w:vAlign w:val="bottom"/>
            <w:hideMark/>
          </w:tcPr>
          <w:p w14:paraId="4E156CA9" w14:textId="160EE9E3" w:rsidR="00AB6C16" w:rsidRPr="00B778D6" w:rsidRDefault="0048680D" w:rsidP="007B048E">
            <w:pPr>
              <w:jc w:val="left"/>
              <w:rPr>
                <w:rFonts w:cs="Arial"/>
                <w:color w:val="000000"/>
                <w:sz w:val="20"/>
                <w:szCs w:val="20"/>
              </w:rPr>
            </w:pPr>
            <w:r w:rsidRPr="00B778D6">
              <w:rPr>
                <w:rFonts w:cs="Arial"/>
                <w:color w:val="000000"/>
                <w:sz w:val="20"/>
                <w:szCs w:val="20"/>
              </w:rPr>
              <w:t xml:space="preserve">Aula </w:t>
            </w:r>
            <w:r>
              <w:rPr>
                <w:rFonts w:cs="Arial"/>
                <w:color w:val="000000"/>
                <w:sz w:val="20"/>
                <w:szCs w:val="20"/>
              </w:rPr>
              <w:t xml:space="preserve">Secundaria </w:t>
            </w:r>
            <w:r w:rsidR="00770F9F">
              <w:rPr>
                <w:rFonts w:cs="Arial"/>
                <w:color w:val="000000"/>
                <w:sz w:val="20"/>
                <w:szCs w:val="20"/>
              </w:rPr>
              <w:t>4</w:t>
            </w:r>
          </w:p>
        </w:tc>
        <w:tc>
          <w:tcPr>
            <w:tcW w:w="2465" w:type="dxa"/>
            <w:tcBorders>
              <w:top w:val="nil"/>
              <w:left w:val="nil"/>
              <w:bottom w:val="nil"/>
              <w:right w:val="nil"/>
            </w:tcBorders>
            <w:shd w:val="clear" w:color="auto" w:fill="auto"/>
            <w:vAlign w:val="bottom"/>
            <w:hideMark/>
          </w:tcPr>
          <w:p w14:paraId="26F67752" w14:textId="26B0C592" w:rsidR="00AB6C16" w:rsidRPr="00B778D6" w:rsidRDefault="00770F9F" w:rsidP="00AB6C16">
            <w:pPr>
              <w:jc w:val="right"/>
              <w:rPr>
                <w:rFonts w:cs="Arial"/>
                <w:color w:val="000000"/>
                <w:sz w:val="20"/>
                <w:szCs w:val="20"/>
              </w:rPr>
            </w:pPr>
            <w:r>
              <w:rPr>
                <w:rFonts w:cs="Arial"/>
                <w:color w:val="000000"/>
                <w:sz w:val="20"/>
                <w:szCs w:val="20"/>
              </w:rPr>
              <w:t>60,27</w:t>
            </w:r>
          </w:p>
        </w:tc>
        <w:tc>
          <w:tcPr>
            <w:tcW w:w="1900" w:type="dxa"/>
            <w:tcBorders>
              <w:top w:val="nil"/>
              <w:left w:val="nil"/>
              <w:bottom w:val="nil"/>
              <w:right w:val="nil"/>
            </w:tcBorders>
            <w:shd w:val="clear" w:color="auto" w:fill="auto"/>
            <w:vAlign w:val="bottom"/>
            <w:hideMark/>
          </w:tcPr>
          <w:p w14:paraId="584C5C27" w14:textId="77777777" w:rsidR="00AB6C16" w:rsidRPr="00B778D6" w:rsidRDefault="00AB6C16" w:rsidP="007B048E">
            <w:pPr>
              <w:jc w:val="left"/>
              <w:rPr>
                <w:rFonts w:cs="Arial"/>
                <w:color w:val="000000"/>
                <w:sz w:val="20"/>
                <w:szCs w:val="20"/>
              </w:rPr>
            </w:pPr>
          </w:p>
        </w:tc>
      </w:tr>
      <w:tr w:rsidR="00AB6C16" w:rsidRPr="00B778D6" w14:paraId="0ECD2C25" w14:textId="77777777" w:rsidTr="006C416B">
        <w:trPr>
          <w:trHeight w:val="300"/>
        </w:trPr>
        <w:tc>
          <w:tcPr>
            <w:tcW w:w="4080" w:type="dxa"/>
            <w:tcBorders>
              <w:top w:val="nil"/>
              <w:left w:val="nil"/>
              <w:bottom w:val="nil"/>
              <w:right w:val="nil"/>
            </w:tcBorders>
            <w:shd w:val="clear" w:color="auto" w:fill="auto"/>
            <w:vAlign w:val="bottom"/>
            <w:hideMark/>
          </w:tcPr>
          <w:p w14:paraId="13B30FE5" w14:textId="159A34E3" w:rsidR="00AB6C16" w:rsidRPr="00B778D6" w:rsidRDefault="0048680D" w:rsidP="007B048E">
            <w:pPr>
              <w:jc w:val="left"/>
              <w:rPr>
                <w:rFonts w:cs="Arial"/>
                <w:color w:val="000000"/>
                <w:sz w:val="20"/>
                <w:szCs w:val="20"/>
              </w:rPr>
            </w:pPr>
            <w:r w:rsidRPr="00B778D6">
              <w:rPr>
                <w:rFonts w:cs="Arial"/>
                <w:color w:val="000000"/>
                <w:sz w:val="20"/>
                <w:szCs w:val="20"/>
              </w:rPr>
              <w:t xml:space="preserve">Aula </w:t>
            </w:r>
            <w:r>
              <w:rPr>
                <w:rFonts w:cs="Arial"/>
                <w:color w:val="000000"/>
                <w:sz w:val="20"/>
                <w:szCs w:val="20"/>
              </w:rPr>
              <w:t xml:space="preserve">Secundaria </w:t>
            </w:r>
            <w:r w:rsidR="00D504EF">
              <w:rPr>
                <w:rFonts w:cs="Arial"/>
                <w:color w:val="000000"/>
                <w:sz w:val="20"/>
                <w:szCs w:val="20"/>
              </w:rPr>
              <w:t>5</w:t>
            </w:r>
          </w:p>
        </w:tc>
        <w:tc>
          <w:tcPr>
            <w:tcW w:w="2465" w:type="dxa"/>
            <w:tcBorders>
              <w:top w:val="nil"/>
              <w:left w:val="nil"/>
              <w:bottom w:val="nil"/>
              <w:right w:val="nil"/>
            </w:tcBorders>
            <w:shd w:val="clear" w:color="auto" w:fill="auto"/>
            <w:vAlign w:val="bottom"/>
            <w:hideMark/>
          </w:tcPr>
          <w:p w14:paraId="5775860D" w14:textId="6BDD8A7B" w:rsidR="00AB6C16" w:rsidRPr="00B778D6" w:rsidRDefault="00D504EF" w:rsidP="00AB6C16">
            <w:pPr>
              <w:jc w:val="right"/>
              <w:rPr>
                <w:rFonts w:cs="Arial"/>
                <w:color w:val="000000"/>
                <w:sz w:val="20"/>
                <w:szCs w:val="20"/>
              </w:rPr>
            </w:pPr>
            <w:r>
              <w:rPr>
                <w:rFonts w:cs="Arial"/>
                <w:color w:val="000000"/>
                <w:sz w:val="20"/>
                <w:szCs w:val="20"/>
              </w:rPr>
              <w:t>60,15</w:t>
            </w:r>
          </w:p>
        </w:tc>
        <w:tc>
          <w:tcPr>
            <w:tcW w:w="1900" w:type="dxa"/>
            <w:tcBorders>
              <w:top w:val="nil"/>
              <w:left w:val="nil"/>
              <w:bottom w:val="nil"/>
              <w:right w:val="nil"/>
            </w:tcBorders>
            <w:shd w:val="clear" w:color="auto" w:fill="auto"/>
            <w:vAlign w:val="bottom"/>
            <w:hideMark/>
          </w:tcPr>
          <w:p w14:paraId="52A493F6" w14:textId="77777777" w:rsidR="00AB6C16" w:rsidRPr="00B778D6" w:rsidRDefault="00AB6C16" w:rsidP="007B048E">
            <w:pPr>
              <w:jc w:val="left"/>
              <w:rPr>
                <w:rFonts w:cs="Arial"/>
                <w:color w:val="000000"/>
                <w:sz w:val="20"/>
                <w:szCs w:val="20"/>
              </w:rPr>
            </w:pPr>
          </w:p>
        </w:tc>
      </w:tr>
      <w:tr w:rsidR="00AB6C16" w:rsidRPr="00B778D6" w14:paraId="66F0A578" w14:textId="77777777" w:rsidTr="006C416B">
        <w:trPr>
          <w:trHeight w:val="300"/>
        </w:trPr>
        <w:tc>
          <w:tcPr>
            <w:tcW w:w="4080" w:type="dxa"/>
            <w:tcBorders>
              <w:top w:val="nil"/>
              <w:left w:val="nil"/>
              <w:bottom w:val="nil"/>
              <w:right w:val="nil"/>
            </w:tcBorders>
            <w:shd w:val="clear" w:color="auto" w:fill="auto"/>
            <w:vAlign w:val="bottom"/>
            <w:hideMark/>
          </w:tcPr>
          <w:p w14:paraId="702350DE" w14:textId="08F4AE3F" w:rsidR="00AB6C16" w:rsidRPr="00B778D6" w:rsidRDefault="0048680D" w:rsidP="007B048E">
            <w:pPr>
              <w:jc w:val="left"/>
              <w:rPr>
                <w:rFonts w:cs="Arial"/>
                <w:color w:val="000000"/>
                <w:sz w:val="20"/>
                <w:szCs w:val="20"/>
              </w:rPr>
            </w:pPr>
            <w:r w:rsidRPr="00B778D6">
              <w:rPr>
                <w:rFonts w:cs="Arial"/>
                <w:color w:val="000000"/>
                <w:sz w:val="20"/>
                <w:szCs w:val="20"/>
              </w:rPr>
              <w:t xml:space="preserve">Aula </w:t>
            </w:r>
            <w:r>
              <w:rPr>
                <w:rFonts w:cs="Arial"/>
                <w:color w:val="000000"/>
                <w:sz w:val="20"/>
                <w:szCs w:val="20"/>
              </w:rPr>
              <w:t xml:space="preserve">Secundaria </w:t>
            </w:r>
            <w:r w:rsidR="00D504EF">
              <w:rPr>
                <w:rFonts w:cs="Arial"/>
                <w:color w:val="000000"/>
                <w:sz w:val="20"/>
                <w:szCs w:val="20"/>
              </w:rPr>
              <w:t>6</w:t>
            </w:r>
          </w:p>
        </w:tc>
        <w:tc>
          <w:tcPr>
            <w:tcW w:w="2465" w:type="dxa"/>
            <w:tcBorders>
              <w:top w:val="nil"/>
              <w:left w:val="nil"/>
              <w:bottom w:val="nil"/>
              <w:right w:val="nil"/>
            </w:tcBorders>
            <w:shd w:val="clear" w:color="auto" w:fill="auto"/>
            <w:vAlign w:val="bottom"/>
            <w:hideMark/>
          </w:tcPr>
          <w:p w14:paraId="15E25527" w14:textId="27A38F1D" w:rsidR="00AB6C16" w:rsidRPr="00B778D6" w:rsidRDefault="00D504EF" w:rsidP="00AB6C16">
            <w:pPr>
              <w:jc w:val="right"/>
              <w:rPr>
                <w:rFonts w:cs="Arial"/>
                <w:color w:val="000000"/>
                <w:sz w:val="20"/>
                <w:szCs w:val="20"/>
              </w:rPr>
            </w:pPr>
            <w:r>
              <w:rPr>
                <w:rFonts w:cs="Arial"/>
                <w:color w:val="000000"/>
                <w:sz w:val="20"/>
                <w:szCs w:val="20"/>
              </w:rPr>
              <w:t>60,30</w:t>
            </w:r>
          </w:p>
        </w:tc>
        <w:tc>
          <w:tcPr>
            <w:tcW w:w="1900" w:type="dxa"/>
            <w:tcBorders>
              <w:top w:val="nil"/>
              <w:left w:val="nil"/>
              <w:bottom w:val="nil"/>
              <w:right w:val="nil"/>
            </w:tcBorders>
            <w:shd w:val="clear" w:color="auto" w:fill="auto"/>
            <w:vAlign w:val="bottom"/>
            <w:hideMark/>
          </w:tcPr>
          <w:p w14:paraId="26E9806D" w14:textId="77777777" w:rsidR="00AB6C16" w:rsidRPr="00B778D6" w:rsidRDefault="00AB6C16" w:rsidP="007B048E">
            <w:pPr>
              <w:jc w:val="left"/>
              <w:rPr>
                <w:rFonts w:cs="Arial"/>
                <w:color w:val="000000"/>
                <w:sz w:val="20"/>
                <w:szCs w:val="20"/>
              </w:rPr>
            </w:pPr>
          </w:p>
        </w:tc>
      </w:tr>
      <w:tr w:rsidR="00AB6C16" w:rsidRPr="00B778D6" w14:paraId="35D9B50F" w14:textId="77777777" w:rsidTr="006C416B">
        <w:trPr>
          <w:trHeight w:val="300"/>
        </w:trPr>
        <w:tc>
          <w:tcPr>
            <w:tcW w:w="4080" w:type="dxa"/>
            <w:tcBorders>
              <w:top w:val="nil"/>
              <w:left w:val="nil"/>
              <w:bottom w:val="nil"/>
              <w:right w:val="nil"/>
            </w:tcBorders>
            <w:shd w:val="clear" w:color="auto" w:fill="auto"/>
            <w:vAlign w:val="bottom"/>
            <w:hideMark/>
          </w:tcPr>
          <w:p w14:paraId="3908DE8F" w14:textId="38360F8A" w:rsidR="00AB6C16" w:rsidRPr="00B778D6" w:rsidRDefault="006E3B70" w:rsidP="007B048E">
            <w:pPr>
              <w:jc w:val="left"/>
              <w:rPr>
                <w:rFonts w:cs="Arial"/>
                <w:color w:val="000000"/>
                <w:sz w:val="20"/>
                <w:szCs w:val="20"/>
              </w:rPr>
            </w:pPr>
            <w:r>
              <w:rPr>
                <w:rFonts w:cs="Arial"/>
                <w:color w:val="000000"/>
                <w:sz w:val="20"/>
                <w:szCs w:val="20"/>
              </w:rPr>
              <w:t>Seminario</w:t>
            </w:r>
          </w:p>
        </w:tc>
        <w:tc>
          <w:tcPr>
            <w:tcW w:w="2465" w:type="dxa"/>
            <w:tcBorders>
              <w:top w:val="nil"/>
              <w:left w:val="nil"/>
              <w:bottom w:val="nil"/>
              <w:right w:val="nil"/>
            </w:tcBorders>
            <w:shd w:val="clear" w:color="auto" w:fill="auto"/>
            <w:vAlign w:val="bottom"/>
            <w:hideMark/>
          </w:tcPr>
          <w:p w14:paraId="244EF85B" w14:textId="4E865308" w:rsidR="00AB6C16" w:rsidRPr="00B778D6" w:rsidRDefault="006E3B70" w:rsidP="00AB6C16">
            <w:pPr>
              <w:jc w:val="right"/>
              <w:rPr>
                <w:rFonts w:cs="Arial"/>
                <w:color w:val="000000"/>
                <w:sz w:val="20"/>
                <w:szCs w:val="20"/>
              </w:rPr>
            </w:pPr>
            <w:r>
              <w:rPr>
                <w:rFonts w:cs="Arial"/>
                <w:color w:val="000000"/>
                <w:sz w:val="20"/>
                <w:szCs w:val="20"/>
              </w:rPr>
              <w:t>19,39</w:t>
            </w:r>
          </w:p>
        </w:tc>
        <w:tc>
          <w:tcPr>
            <w:tcW w:w="1900" w:type="dxa"/>
            <w:tcBorders>
              <w:top w:val="nil"/>
              <w:left w:val="nil"/>
              <w:bottom w:val="nil"/>
              <w:right w:val="nil"/>
            </w:tcBorders>
            <w:shd w:val="clear" w:color="auto" w:fill="auto"/>
            <w:vAlign w:val="bottom"/>
            <w:hideMark/>
          </w:tcPr>
          <w:p w14:paraId="049A7DD3" w14:textId="77777777" w:rsidR="00AB6C16" w:rsidRPr="00B778D6" w:rsidRDefault="00AB6C16" w:rsidP="007B048E">
            <w:pPr>
              <w:jc w:val="left"/>
              <w:rPr>
                <w:rFonts w:cs="Arial"/>
                <w:color w:val="000000"/>
                <w:sz w:val="20"/>
                <w:szCs w:val="20"/>
              </w:rPr>
            </w:pPr>
          </w:p>
        </w:tc>
      </w:tr>
      <w:tr w:rsidR="00AB6C16" w:rsidRPr="00B778D6" w14:paraId="251C36C1" w14:textId="77777777" w:rsidTr="006C416B">
        <w:trPr>
          <w:trHeight w:val="300"/>
        </w:trPr>
        <w:tc>
          <w:tcPr>
            <w:tcW w:w="4080" w:type="dxa"/>
            <w:tcBorders>
              <w:top w:val="nil"/>
              <w:left w:val="nil"/>
              <w:bottom w:val="nil"/>
              <w:right w:val="nil"/>
            </w:tcBorders>
            <w:shd w:val="clear" w:color="auto" w:fill="auto"/>
            <w:vAlign w:val="bottom"/>
            <w:hideMark/>
          </w:tcPr>
          <w:p w14:paraId="7C03DD22" w14:textId="1B855459" w:rsidR="00AB6C16" w:rsidRPr="00B778D6" w:rsidRDefault="00A61E04" w:rsidP="007B048E">
            <w:pPr>
              <w:jc w:val="left"/>
              <w:rPr>
                <w:rFonts w:cs="Arial"/>
                <w:color w:val="000000"/>
                <w:sz w:val="20"/>
                <w:szCs w:val="20"/>
              </w:rPr>
            </w:pPr>
            <w:r>
              <w:rPr>
                <w:rFonts w:cs="Arial"/>
                <w:color w:val="000000"/>
                <w:sz w:val="20"/>
                <w:szCs w:val="20"/>
              </w:rPr>
              <w:t xml:space="preserve">Aula </w:t>
            </w:r>
            <w:r w:rsidR="00B804AC">
              <w:rPr>
                <w:rFonts w:cs="Arial"/>
                <w:color w:val="000000"/>
                <w:sz w:val="20"/>
                <w:szCs w:val="20"/>
              </w:rPr>
              <w:t>Desdoble 1</w:t>
            </w:r>
          </w:p>
        </w:tc>
        <w:tc>
          <w:tcPr>
            <w:tcW w:w="2465" w:type="dxa"/>
            <w:tcBorders>
              <w:top w:val="nil"/>
              <w:left w:val="nil"/>
              <w:bottom w:val="nil"/>
              <w:right w:val="nil"/>
            </w:tcBorders>
            <w:shd w:val="clear" w:color="auto" w:fill="auto"/>
            <w:vAlign w:val="bottom"/>
            <w:hideMark/>
          </w:tcPr>
          <w:p w14:paraId="3B4755A4" w14:textId="7A931A0E" w:rsidR="00AB6C16" w:rsidRPr="00B778D6" w:rsidRDefault="00A61E04" w:rsidP="00AB6C16">
            <w:pPr>
              <w:jc w:val="right"/>
              <w:rPr>
                <w:rFonts w:cs="Arial"/>
                <w:color w:val="000000"/>
                <w:sz w:val="20"/>
                <w:szCs w:val="20"/>
              </w:rPr>
            </w:pPr>
            <w:r>
              <w:rPr>
                <w:rFonts w:cs="Arial"/>
                <w:color w:val="000000"/>
                <w:sz w:val="20"/>
                <w:szCs w:val="20"/>
              </w:rPr>
              <w:t>19,62</w:t>
            </w:r>
          </w:p>
        </w:tc>
        <w:tc>
          <w:tcPr>
            <w:tcW w:w="1900" w:type="dxa"/>
            <w:tcBorders>
              <w:top w:val="nil"/>
              <w:left w:val="nil"/>
              <w:bottom w:val="nil"/>
              <w:right w:val="nil"/>
            </w:tcBorders>
            <w:shd w:val="clear" w:color="auto" w:fill="auto"/>
            <w:vAlign w:val="bottom"/>
            <w:hideMark/>
          </w:tcPr>
          <w:p w14:paraId="3AAD4AD2" w14:textId="77777777" w:rsidR="00AB6C16" w:rsidRPr="00B778D6" w:rsidRDefault="00AB6C16" w:rsidP="007B048E">
            <w:pPr>
              <w:jc w:val="left"/>
              <w:rPr>
                <w:rFonts w:cs="Arial"/>
                <w:color w:val="000000"/>
                <w:sz w:val="20"/>
                <w:szCs w:val="20"/>
              </w:rPr>
            </w:pPr>
          </w:p>
        </w:tc>
      </w:tr>
      <w:tr w:rsidR="00AB6C16" w:rsidRPr="00B778D6" w14:paraId="59F1968E" w14:textId="77777777" w:rsidTr="006C416B">
        <w:trPr>
          <w:trHeight w:val="300"/>
        </w:trPr>
        <w:tc>
          <w:tcPr>
            <w:tcW w:w="4080" w:type="dxa"/>
            <w:tcBorders>
              <w:top w:val="nil"/>
              <w:left w:val="nil"/>
              <w:bottom w:val="nil"/>
              <w:right w:val="nil"/>
            </w:tcBorders>
            <w:shd w:val="clear" w:color="auto" w:fill="auto"/>
            <w:vAlign w:val="bottom"/>
            <w:hideMark/>
          </w:tcPr>
          <w:p w14:paraId="466D4322" w14:textId="0AAF4D16" w:rsidR="00AB6C16" w:rsidRPr="00B778D6" w:rsidRDefault="00AB6C16" w:rsidP="007B048E">
            <w:pPr>
              <w:jc w:val="left"/>
              <w:rPr>
                <w:rFonts w:cs="Arial"/>
                <w:color w:val="000000"/>
                <w:sz w:val="20"/>
                <w:szCs w:val="20"/>
              </w:rPr>
            </w:pPr>
            <w:r w:rsidRPr="00B778D6">
              <w:rPr>
                <w:rFonts w:cs="Arial"/>
                <w:color w:val="000000"/>
                <w:sz w:val="20"/>
                <w:szCs w:val="20"/>
              </w:rPr>
              <w:t xml:space="preserve">Aula </w:t>
            </w:r>
            <w:r w:rsidR="00A61E04">
              <w:rPr>
                <w:rFonts w:cs="Arial"/>
                <w:color w:val="000000"/>
                <w:sz w:val="20"/>
                <w:szCs w:val="20"/>
              </w:rPr>
              <w:t>Desdoble</w:t>
            </w:r>
            <w:r w:rsidR="00B804AC">
              <w:rPr>
                <w:rFonts w:cs="Arial"/>
                <w:color w:val="000000"/>
                <w:sz w:val="20"/>
                <w:szCs w:val="20"/>
              </w:rPr>
              <w:t xml:space="preserve"> 2</w:t>
            </w:r>
          </w:p>
        </w:tc>
        <w:tc>
          <w:tcPr>
            <w:tcW w:w="2465" w:type="dxa"/>
            <w:tcBorders>
              <w:top w:val="nil"/>
              <w:left w:val="nil"/>
              <w:bottom w:val="nil"/>
              <w:right w:val="nil"/>
            </w:tcBorders>
            <w:shd w:val="clear" w:color="auto" w:fill="auto"/>
            <w:vAlign w:val="bottom"/>
            <w:hideMark/>
          </w:tcPr>
          <w:p w14:paraId="68B551F4" w14:textId="2418210A" w:rsidR="00AB6C16" w:rsidRPr="00B778D6" w:rsidRDefault="00320FBF" w:rsidP="00AB6C16">
            <w:pPr>
              <w:jc w:val="right"/>
              <w:rPr>
                <w:rFonts w:cs="Arial"/>
                <w:color w:val="000000"/>
                <w:sz w:val="20"/>
                <w:szCs w:val="20"/>
              </w:rPr>
            </w:pPr>
            <w:r>
              <w:rPr>
                <w:rFonts w:cs="Arial"/>
                <w:color w:val="000000"/>
                <w:sz w:val="20"/>
                <w:szCs w:val="20"/>
              </w:rPr>
              <w:t>19,87</w:t>
            </w:r>
          </w:p>
        </w:tc>
        <w:tc>
          <w:tcPr>
            <w:tcW w:w="1900" w:type="dxa"/>
            <w:tcBorders>
              <w:top w:val="nil"/>
              <w:left w:val="nil"/>
              <w:bottom w:val="nil"/>
              <w:right w:val="nil"/>
            </w:tcBorders>
            <w:shd w:val="clear" w:color="auto" w:fill="auto"/>
            <w:vAlign w:val="bottom"/>
            <w:hideMark/>
          </w:tcPr>
          <w:p w14:paraId="0F15FF58" w14:textId="77777777" w:rsidR="00AB6C16" w:rsidRPr="00B778D6" w:rsidRDefault="00AB6C16" w:rsidP="007B048E">
            <w:pPr>
              <w:jc w:val="left"/>
              <w:rPr>
                <w:rFonts w:cs="Arial"/>
                <w:color w:val="000000"/>
                <w:sz w:val="20"/>
                <w:szCs w:val="20"/>
              </w:rPr>
            </w:pPr>
          </w:p>
        </w:tc>
      </w:tr>
      <w:tr w:rsidR="00AB6C16" w:rsidRPr="00B778D6" w14:paraId="0DE95584" w14:textId="77777777" w:rsidTr="006C416B">
        <w:trPr>
          <w:trHeight w:val="300"/>
        </w:trPr>
        <w:tc>
          <w:tcPr>
            <w:tcW w:w="4080" w:type="dxa"/>
            <w:tcBorders>
              <w:top w:val="nil"/>
              <w:left w:val="nil"/>
              <w:bottom w:val="nil"/>
              <w:right w:val="nil"/>
            </w:tcBorders>
            <w:shd w:val="clear" w:color="auto" w:fill="auto"/>
            <w:vAlign w:val="bottom"/>
          </w:tcPr>
          <w:p w14:paraId="39B8BBFC" w14:textId="397CC60D" w:rsidR="00AB6C16" w:rsidRPr="00B778D6" w:rsidRDefault="00320FBF" w:rsidP="007B048E">
            <w:pPr>
              <w:jc w:val="left"/>
              <w:rPr>
                <w:rFonts w:cs="Arial"/>
                <w:color w:val="000000"/>
                <w:sz w:val="20"/>
                <w:szCs w:val="20"/>
              </w:rPr>
            </w:pPr>
            <w:r>
              <w:rPr>
                <w:rFonts w:cs="Arial"/>
                <w:color w:val="000000"/>
                <w:sz w:val="20"/>
                <w:szCs w:val="20"/>
              </w:rPr>
              <w:t>Aseos Femeninos</w:t>
            </w:r>
          </w:p>
        </w:tc>
        <w:tc>
          <w:tcPr>
            <w:tcW w:w="2465" w:type="dxa"/>
            <w:tcBorders>
              <w:top w:val="nil"/>
              <w:left w:val="nil"/>
              <w:bottom w:val="nil"/>
              <w:right w:val="nil"/>
            </w:tcBorders>
            <w:shd w:val="clear" w:color="auto" w:fill="auto"/>
            <w:vAlign w:val="bottom"/>
          </w:tcPr>
          <w:p w14:paraId="7F10935A" w14:textId="59E05A47" w:rsidR="00AB6C16" w:rsidRPr="00B778D6" w:rsidRDefault="00320FBF" w:rsidP="00AB6C16">
            <w:pPr>
              <w:jc w:val="right"/>
              <w:rPr>
                <w:rFonts w:cs="Arial"/>
                <w:color w:val="000000"/>
                <w:sz w:val="20"/>
                <w:szCs w:val="20"/>
              </w:rPr>
            </w:pPr>
            <w:r>
              <w:rPr>
                <w:rFonts w:cs="Arial"/>
                <w:color w:val="000000"/>
                <w:sz w:val="20"/>
                <w:szCs w:val="20"/>
              </w:rPr>
              <w:t>21,27</w:t>
            </w:r>
          </w:p>
        </w:tc>
        <w:tc>
          <w:tcPr>
            <w:tcW w:w="1900" w:type="dxa"/>
            <w:tcBorders>
              <w:top w:val="nil"/>
              <w:left w:val="nil"/>
              <w:bottom w:val="nil"/>
              <w:right w:val="nil"/>
            </w:tcBorders>
            <w:shd w:val="clear" w:color="auto" w:fill="auto"/>
            <w:vAlign w:val="bottom"/>
          </w:tcPr>
          <w:p w14:paraId="39F1D79C" w14:textId="77777777" w:rsidR="00AB6C16" w:rsidRPr="00B778D6" w:rsidRDefault="00AB6C16" w:rsidP="007B048E">
            <w:pPr>
              <w:jc w:val="left"/>
              <w:rPr>
                <w:rFonts w:cs="Arial"/>
                <w:color w:val="000000"/>
                <w:sz w:val="20"/>
                <w:szCs w:val="20"/>
              </w:rPr>
            </w:pPr>
          </w:p>
        </w:tc>
      </w:tr>
      <w:tr w:rsidR="00AB6C16" w:rsidRPr="00B778D6" w14:paraId="31644AEC" w14:textId="77777777" w:rsidTr="006C416B">
        <w:trPr>
          <w:trHeight w:val="300"/>
        </w:trPr>
        <w:tc>
          <w:tcPr>
            <w:tcW w:w="4080" w:type="dxa"/>
            <w:tcBorders>
              <w:top w:val="nil"/>
              <w:left w:val="nil"/>
              <w:bottom w:val="nil"/>
              <w:right w:val="nil"/>
            </w:tcBorders>
            <w:shd w:val="clear" w:color="auto" w:fill="auto"/>
            <w:vAlign w:val="bottom"/>
          </w:tcPr>
          <w:p w14:paraId="7919F8C9" w14:textId="1E73D92F" w:rsidR="00AB6C16" w:rsidRPr="00B778D6" w:rsidRDefault="00320FBF" w:rsidP="007B048E">
            <w:pPr>
              <w:jc w:val="left"/>
              <w:rPr>
                <w:rFonts w:cs="Arial"/>
                <w:color w:val="000000"/>
                <w:sz w:val="20"/>
                <w:szCs w:val="20"/>
              </w:rPr>
            </w:pPr>
            <w:r>
              <w:rPr>
                <w:rFonts w:cs="Arial"/>
                <w:color w:val="000000"/>
                <w:sz w:val="20"/>
                <w:szCs w:val="20"/>
              </w:rPr>
              <w:t>Aseos Masculinos</w:t>
            </w:r>
          </w:p>
        </w:tc>
        <w:tc>
          <w:tcPr>
            <w:tcW w:w="2465" w:type="dxa"/>
            <w:tcBorders>
              <w:top w:val="nil"/>
              <w:left w:val="nil"/>
              <w:bottom w:val="nil"/>
              <w:right w:val="nil"/>
            </w:tcBorders>
            <w:shd w:val="clear" w:color="auto" w:fill="auto"/>
            <w:vAlign w:val="bottom"/>
          </w:tcPr>
          <w:p w14:paraId="746A4142" w14:textId="3EA698A7" w:rsidR="00AB6C16" w:rsidRPr="00B778D6" w:rsidRDefault="00E873ED" w:rsidP="007B048E">
            <w:pPr>
              <w:jc w:val="right"/>
              <w:rPr>
                <w:rFonts w:cs="Arial"/>
                <w:color w:val="000000"/>
                <w:sz w:val="20"/>
                <w:szCs w:val="20"/>
              </w:rPr>
            </w:pPr>
            <w:r>
              <w:rPr>
                <w:rFonts w:cs="Arial"/>
                <w:color w:val="000000"/>
                <w:sz w:val="20"/>
                <w:szCs w:val="20"/>
              </w:rPr>
              <w:t>21,76</w:t>
            </w:r>
          </w:p>
        </w:tc>
        <w:tc>
          <w:tcPr>
            <w:tcW w:w="1900" w:type="dxa"/>
            <w:tcBorders>
              <w:top w:val="nil"/>
              <w:left w:val="nil"/>
              <w:bottom w:val="nil"/>
              <w:right w:val="nil"/>
            </w:tcBorders>
            <w:shd w:val="clear" w:color="auto" w:fill="auto"/>
            <w:vAlign w:val="bottom"/>
          </w:tcPr>
          <w:p w14:paraId="2B568620" w14:textId="77777777" w:rsidR="00AB6C16" w:rsidRPr="00B778D6" w:rsidRDefault="00AB6C16" w:rsidP="007B048E">
            <w:pPr>
              <w:jc w:val="left"/>
              <w:rPr>
                <w:rFonts w:cs="Arial"/>
                <w:color w:val="000000"/>
                <w:sz w:val="20"/>
                <w:szCs w:val="20"/>
              </w:rPr>
            </w:pPr>
          </w:p>
        </w:tc>
      </w:tr>
      <w:tr w:rsidR="00AB6C16" w:rsidRPr="00B778D6" w14:paraId="51798D44" w14:textId="77777777" w:rsidTr="006C416B">
        <w:trPr>
          <w:trHeight w:val="300"/>
        </w:trPr>
        <w:tc>
          <w:tcPr>
            <w:tcW w:w="4080" w:type="dxa"/>
            <w:tcBorders>
              <w:top w:val="nil"/>
              <w:left w:val="nil"/>
              <w:bottom w:val="nil"/>
              <w:right w:val="nil"/>
            </w:tcBorders>
            <w:shd w:val="clear" w:color="auto" w:fill="auto"/>
            <w:vAlign w:val="bottom"/>
          </w:tcPr>
          <w:p w14:paraId="0F3A6FBE" w14:textId="3C196DC3" w:rsidR="00AB6C16" w:rsidRPr="00B778D6" w:rsidRDefault="00E873ED" w:rsidP="007B048E">
            <w:pPr>
              <w:jc w:val="left"/>
              <w:rPr>
                <w:rFonts w:cs="Arial"/>
                <w:color w:val="000000"/>
                <w:sz w:val="20"/>
                <w:szCs w:val="20"/>
              </w:rPr>
            </w:pPr>
            <w:r>
              <w:rPr>
                <w:rFonts w:cs="Arial"/>
                <w:color w:val="000000"/>
                <w:sz w:val="20"/>
                <w:szCs w:val="20"/>
              </w:rPr>
              <w:t>Aseos Profesores</w:t>
            </w:r>
          </w:p>
        </w:tc>
        <w:tc>
          <w:tcPr>
            <w:tcW w:w="2465" w:type="dxa"/>
            <w:tcBorders>
              <w:top w:val="nil"/>
              <w:left w:val="nil"/>
              <w:bottom w:val="nil"/>
              <w:right w:val="nil"/>
            </w:tcBorders>
            <w:shd w:val="clear" w:color="auto" w:fill="auto"/>
            <w:vAlign w:val="bottom"/>
          </w:tcPr>
          <w:p w14:paraId="4FDD85DE" w14:textId="53D6E359" w:rsidR="00AB6C16" w:rsidRPr="00B778D6" w:rsidRDefault="00E873ED" w:rsidP="00AB6C16">
            <w:pPr>
              <w:jc w:val="right"/>
              <w:rPr>
                <w:rFonts w:cs="Arial"/>
                <w:color w:val="000000"/>
                <w:sz w:val="20"/>
                <w:szCs w:val="20"/>
              </w:rPr>
            </w:pPr>
            <w:r>
              <w:rPr>
                <w:rFonts w:cs="Arial"/>
                <w:color w:val="000000"/>
                <w:sz w:val="20"/>
                <w:szCs w:val="20"/>
              </w:rPr>
              <w:t>17,44</w:t>
            </w:r>
          </w:p>
        </w:tc>
        <w:tc>
          <w:tcPr>
            <w:tcW w:w="1900" w:type="dxa"/>
            <w:tcBorders>
              <w:top w:val="nil"/>
              <w:left w:val="nil"/>
              <w:bottom w:val="nil"/>
              <w:right w:val="nil"/>
            </w:tcBorders>
            <w:shd w:val="clear" w:color="auto" w:fill="auto"/>
            <w:vAlign w:val="bottom"/>
          </w:tcPr>
          <w:p w14:paraId="006583AF" w14:textId="77777777" w:rsidR="00AB6C16" w:rsidRPr="00B778D6" w:rsidRDefault="00AB6C16" w:rsidP="007B048E">
            <w:pPr>
              <w:jc w:val="left"/>
              <w:rPr>
                <w:rFonts w:cs="Arial"/>
                <w:color w:val="000000"/>
                <w:sz w:val="20"/>
                <w:szCs w:val="20"/>
              </w:rPr>
            </w:pPr>
          </w:p>
        </w:tc>
      </w:tr>
      <w:tr w:rsidR="008B5F07" w:rsidRPr="00B778D6" w14:paraId="03EFD02E" w14:textId="77777777" w:rsidTr="006C416B">
        <w:trPr>
          <w:trHeight w:val="300"/>
        </w:trPr>
        <w:tc>
          <w:tcPr>
            <w:tcW w:w="4080" w:type="dxa"/>
            <w:tcBorders>
              <w:top w:val="nil"/>
              <w:left w:val="nil"/>
              <w:bottom w:val="nil"/>
              <w:right w:val="nil"/>
            </w:tcBorders>
            <w:shd w:val="clear" w:color="auto" w:fill="auto"/>
            <w:vAlign w:val="bottom"/>
            <w:hideMark/>
          </w:tcPr>
          <w:p w14:paraId="24299948" w14:textId="77777777" w:rsidR="008B5F07" w:rsidRPr="00B778D6" w:rsidRDefault="008B5F07" w:rsidP="007B048E">
            <w:pPr>
              <w:jc w:val="left"/>
              <w:rPr>
                <w:rFonts w:cs="Arial"/>
                <w:color w:val="000000"/>
                <w:sz w:val="20"/>
                <w:szCs w:val="20"/>
              </w:rPr>
            </w:pPr>
          </w:p>
        </w:tc>
        <w:tc>
          <w:tcPr>
            <w:tcW w:w="2465" w:type="dxa"/>
            <w:tcBorders>
              <w:top w:val="nil"/>
              <w:left w:val="nil"/>
              <w:bottom w:val="nil"/>
              <w:right w:val="nil"/>
            </w:tcBorders>
            <w:shd w:val="clear" w:color="auto" w:fill="auto"/>
            <w:vAlign w:val="bottom"/>
            <w:hideMark/>
          </w:tcPr>
          <w:p w14:paraId="6AEA34DF" w14:textId="77777777" w:rsidR="008B5F07" w:rsidRPr="00B778D6" w:rsidRDefault="008B5F07" w:rsidP="007B048E">
            <w:pPr>
              <w:jc w:val="left"/>
              <w:rPr>
                <w:rFonts w:cs="Arial"/>
                <w:color w:val="000000"/>
                <w:sz w:val="20"/>
                <w:szCs w:val="20"/>
              </w:rPr>
            </w:pPr>
          </w:p>
        </w:tc>
        <w:tc>
          <w:tcPr>
            <w:tcW w:w="1900" w:type="dxa"/>
            <w:tcBorders>
              <w:top w:val="nil"/>
              <w:left w:val="nil"/>
              <w:bottom w:val="nil"/>
              <w:right w:val="nil"/>
            </w:tcBorders>
            <w:shd w:val="clear" w:color="auto" w:fill="auto"/>
            <w:vAlign w:val="bottom"/>
            <w:hideMark/>
          </w:tcPr>
          <w:p w14:paraId="35FB476C" w14:textId="77777777" w:rsidR="008B5F07" w:rsidRPr="00B778D6" w:rsidRDefault="008B5F07" w:rsidP="007B048E">
            <w:pPr>
              <w:jc w:val="left"/>
              <w:rPr>
                <w:rFonts w:cs="Arial"/>
                <w:color w:val="000000"/>
                <w:sz w:val="20"/>
                <w:szCs w:val="20"/>
              </w:rPr>
            </w:pPr>
          </w:p>
        </w:tc>
      </w:tr>
      <w:tr w:rsidR="008B5F07" w:rsidRPr="00B778D6" w14:paraId="50A85805" w14:textId="77777777" w:rsidTr="006C416B">
        <w:trPr>
          <w:trHeight w:val="300"/>
        </w:trPr>
        <w:tc>
          <w:tcPr>
            <w:tcW w:w="4080" w:type="dxa"/>
            <w:tcBorders>
              <w:top w:val="nil"/>
              <w:left w:val="nil"/>
              <w:bottom w:val="nil"/>
              <w:right w:val="nil"/>
            </w:tcBorders>
            <w:shd w:val="clear" w:color="auto" w:fill="auto"/>
            <w:vAlign w:val="bottom"/>
            <w:hideMark/>
          </w:tcPr>
          <w:p w14:paraId="2212354D" w14:textId="70DD05A7" w:rsidR="008B5F07" w:rsidRPr="00B778D6" w:rsidRDefault="008B5F07" w:rsidP="006C416B">
            <w:pPr>
              <w:jc w:val="left"/>
              <w:rPr>
                <w:rFonts w:cs="Arial"/>
                <w:b/>
                <w:bCs/>
                <w:color w:val="000000"/>
                <w:sz w:val="20"/>
                <w:szCs w:val="20"/>
              </w:rPr>
            </w:pPr>
            <w:r w:rsidRPr="00B778D6">
              <w:rPr>
                <w:rFonts w:cs="Arial"/>
                <w:b/>
                <w:bCs/>
                <w:color w:val="000000"/>
                <w:sz w:val="20"/>
                <w:szCs w:val="20"/>
              </w:rPr>
              <w:t xml:space="preserve">S. ÚTIL </w:t>
            </w:r>
            <w:r w:rsidR="00E873ED">
              <w:rPr>
                <w:rFonts w:cs="Arial"/>
                <w:b/>
                <w:bCs/>
                <w:color w:val="000000"/>
                <w:sz w:val="20"/>
                <w:szCs w:val="20"/>
              </w:rPr>
              <w:t>AMPLIACIÓN</w:t>
            </w:r>
            <w:r w:rsidR="006C416B" w:rsidRPr="00B778D6">
              <w:rPr>
                <w:rFonts w:cs="Arial"/>
                <w:b/>
                <w:bCs/>
                <w:color w:val="000000"/>
                <w:sz w:val="20"/>
                <w:szCs w:val="20"/>
              </w:rPr>
              <w:t xml:space="preserve"> P. BAJA</w:t>
            </w:r>
          </w:p>
        </w:tc>
        <w:tc>
          <w:tcPr>
            <w:tcW w:w="2465" w:type="dxa"/>
            <w:tcBorders>
              <w:top w:val="nil"/>
              <w:left w:val="nil"/>
              <w:bottom w:val="nil"/>
              <w:right w:val="nil"/>
            </w:tcBorders>
            <w:shd w:val="clear" w:color="auto" w:fill="auto"/>
            <w:vAlign w:val="bottom"/>
            <w:hideMark/>
          </w:tcPr>
          <w:p w14:paraId="2F93947B" w14:textId="77777777" w:rsidR="008B5F07" w:rsidRPr="00B778D6" w:rsidRDefault="008B5F07" w:rsidP="007B048E">
            <w:pPr>
              <w:jc w:val="left"/>
              <w:rPr>
                <w:rFonts w:cs="Arial"/>
                <w:b/>
                <w:bCs/>
                <w:color w:val="000000"/>
                <w:sz w:val="20"/>
                <w:szCs w:val="20"/>
              </w:rPr>
            </w:pPr>
          </w:p>
        </w:tc>
        <w:tc>
          <w:tcPr>
            <w:tcW w:w="1900" w:type="dxa"/>
            <w:tcBorders>
              <w:top w:val="nil"/>
              <w:left w:val="nil"/>
              <w:bottom w:val="nil"/>
              <w:right w:val="nil"/>
            </w:tcBorders>
            <w:shd w:val="clear" w:color="auto" w:fill="auto"/>
            <w:vAlign w:val="bottom"/>
            <w:hideMark/>
          </w:tcPr>
          <w:p w14:paraId="4BB3ED6D" w14:textId="0696DE1E" w:rsidR="008B5F07" w:rsidRPr="00B778D6" w:rsidRDefault="001A7A8C" w:rsidP="007B048E">
            <w:pPr>
              <w:jc w:val="right"/>
              <w:rPr>
                <w:rFonts w:cs="Arial"/>
                <w:b/>
                <w:bCs/>
                <w:color w:val="000000"/>
                <w:sz w:val="20"/>
                <w:szCs w:val="20"/>
              </w:rPr>
            </w:pPr>
            <w:r>
              <w:rPr>
                <w:rFonts w:cs="Arial"/>
                <w:b/>
                <w:bCs/>
                <w:color w:val="000000"/>
                <w:sz w:val="20"/>
                <w:szCs w:val="20"/>
              </w:rPr>
              <w:t>663,19</w:t>
            </w:r>
          </w:p>
        </w:tc>
      </w:tr>
      <w:tr w:rsidR="008B5F07" w:rsidRPr="00B778D6" w14:paraId="578B7EE3" w14:textId="77777777" w:rsidTr="006C416B">
        <w:trPr>
          <w:trHeight w:val="300"/>
        </w:trPr>
        <w:tc>
          <w:tcPr>
            <w:tcW w:w="4080" w:type="dxa"/>
            <w:tcBorders>
              <w:top w:val="nil"/>
              <w:left w:val="nil"/>
              <w:bottom w:val="nil"/>
              <w:right w:val="nil"/>
            </w:tcBorders>
            <w:shd w:val="clear" w:color="auto" w:fill="auto"/>
            <w:vAlign w:val="bottom"/>
            <w:hideMark/>
          </w:tcPr>
          <w:p w14:paraId="6545A775" w14:textId="506CB493" w:rsidR="008B5F07" w:rsidRPr="00B778D6" w:rsidRDefault="008B5F07" w:rsidP="006C416B">
            <w:pPr>
              <w:jc w:val="left"/>
              <w:rPr>
                <w:rFonts w:cs="Arial"/>
                <w:b/>
                <w:bCs/>
                <w:color w:val="000000"/>
                <w:sz w:val="20"/>
                <w:szCs w:val="20"/>
              </w:rPr>
            </w:pPr>
            <w:r w:rsidRPr="00B778D6">
              <w:rPr>
                <w:rFonts w:cs="Arial"/>
                <w:b/>
                <w:bCs/>
                <w:color w:val="000000"/>
                <w:sz w:val="20"/>
                <w:szCs w:val="20"/>
              </w:rPr>
              <w:t>S. CONST</w:t>
            </w:r>
            <w:r w:rsidR="006C416B" w:rsidRPr="00B778D6">
              <w:rPr>
                <w:rFonts w:cs="Arial"/>
                <w:b/>
                <w:bCs/>
                <w:color w:val="000000"/>
                <w:sz w:val="20"/>
                <w:szCs w:val="20"/>
              </w:rPr>
              <w:t>.</w:t>
            </w:r>
            <w:r w:rsidRPr="00B778D6">
              <w:rPr>
                <w:rFonts w:cs="Arial"/>
                <w:b/>
                <w:bCs/>
                <w:color w:val="000000"/>
                <w:sz w:val="20"/>
                <w:szCs w:val="20"/>
              </w:rPr>
              <w:t xml:space="preserve"> </w:t>
            </w:r>
            <w:r w:rsidR="00E873ED">
              <w:rPr>
                <w:rFonts w:cs="Arial"/>
                <w:b/>
                <w:bCs/>
                <w:color w:val="000000"/>
                <w:sz w:val="20"/>
                <w:szCs w:val="20"/>
              </w:rPr>
              <w:t>AMPLIACIÓN</w:t>
            </w:r>
            <w:r w:rsidR="006C416B" w:rsidRPr="00B778D6">
              <w:rPr>
                <w:rFonts w:cs="Arial"/>
                <w:b/>
                <w:bCs/>
                <w:color w:val="000000"/>
                <w:sz w:val="20"/>
                <w:szCs w:val="20"/>
              </w:rPr>
              <w:t xml:space="preserve"> P. BAJA</w:t>
            </w:r>
          </w:p>
        </w:tc>
        <w:tc>
          <w:tcPr>
            <w:tcW w:w="2465" w:type="dxa"/>
            <w:tcBorders>
              <w:top w:val="nil"/>
              <w:left w:val="nil"/>
              <w:bottom w:val="nil"/>
              <w:right w:val="nil"/>
            </w:tcBorders>
            <w:shd w:val="clear" w:color="auto" w:fill="auto"/>
            <w:vAlign w:val="bottom"/>
            <w:hideMark/>
          </w:tcPr>
          <w:p w14:paraId="3C362612" w14:textId="77777777" w:rsidR="008B5F07" w:rsidRPr="00B778D6" w:rsidRDefault="008B5F07" w:rsidP="007B048E">
            <w:pPr>
              <w:jc w:val="left"/>
              <w:rPr>
                <w:rFonts w:cs="Arial"/>
                <w:b/>
                <w:bCs/>
                <w:color w:val="000000"/>
                <w:sz w:val="20"/>
                <w:szCs w:val="20"/>
              </w:rPr>
            </w:pPr>
          </w:p>
        </w:tc>
        <w:tc>
          <w:tcPr>
            <w:tcW w:w="1900" w:type="dxa"/>
            <w:tcBorders>
              <w:top w:val="nil"/>
              <w:left w:val="nil"/>
              <w:bottom w:val="nil"/>
              <w:right w:val="nil"/>
            </w:tcBorders>
            <w:shd w:val="clear" w:color="auto" w:fill="auto"/>
            <w:vAlign w:val="bottom"/>
            <w:hideMark/>
          </w:tcPr>
          <w:p w14:paraId="045F4FF8" w14:textId="1600C077" w:rsidR="008B5F07" w:rsidRPr="00B778D6" w:rsidRDefault="00E873ED" w:rsidP="007B048E">
            <w:pPr>
              <w:jc w:val="right"/>
              <w:rPr>
                <w:rFonts w:cs="Arial"/>
                <w:b/>
                <w:bCs/>
                <w:color w:val="000000"/>
                <w:sz w:val="20"/>
                <w:szCs w:val="20"/>
              </w:rPr>
            </w:pPr>
            <w:r>
              <w:rPr>
                <w:rFonts w:cs="Arial"/>
                <w:b/>
                <w:bCs/>
                <w:color w:val="000000"/>
                <w:sz w:val="20"/>
                <w:szCs w:val="20"/>
              </w:rPr>
              <w:t>77</w:t>
            </w:r>
            <w:r w:rsidR="0048680D">
              <w:rPr>
                <w:rFonts w:cs="Arial"/>
                <w:b/>
                <w:bCs/>
                <w:color w:val="000000"/>
                <w:sz w:val="20"/>
                <w:szCs w:val="20"/>
              </w:rPr>
              <w:t>6</w:t>
            </w:r>
            <w:r>
              <w:rPr>
                <w:rFonts w:cs="Arial"/>
                <w:b/>
                <w:bCs/>
                <w:color w:val="000000"/>
                <w:sz w:val="20"/>
                <w:szCs w:val="20"/>
              </w:rPr>
              <w:t>,</w:t>
            </w:r>
            <w:r w:rsidR="0048680D">
              <w:rPr>
                <w:rFonts w:cs="Arial"/>
                <w:b/>
                <w:bCs/>
                <w:color w:val="000000"/>
                <w:sz w:val="20"/>
                <w:szCs w:val="20"/>
              </w:rPr>
              <w:t>10</w:t>
            </w:r>
          </w:p>
        </w:tc>
      </w:tr>
      <w:tr w:rsidR="008B5F07" w:rsidRPr="00175436" w14:paraId="2F6988D0" w14:textId="77777777" w:rsidTr="006C416B">
        <w:trPr>
          <w:trHeight w:val="300"/>
        </w:trPr>
        <w:tc>
          <w:tcPr>
            <w:tcW w:w="4080" w:type="dxa"/>
            <w:tcBorders>
              <w:top w:val="nil"/>
              <w:left w:val="nil"/>
              <w:bottom w:val="nil"/>
              <w:right w:val="nil"/>
            </w:tcBorders>
            <w:shd w:val="clear" w:color="auto" w:fill="auto"/>
            <w:vAlign w:val="bottom"/>
            <w:hideMark/>
          </w:tcPr>
          <w:p w14:paraId="1D8FA13C" w14:textId="2E78C930" w:rsidR="008B5F07" w:rsidRPr="00B778D6" w:rsidRDefault="006C416B" w:rsidP="007B048E">
            <w:pPr>
              <w:jc w:val="left"/>
              <w:rPr>
                <w:rFonts w:cs="Arial"/>
                <w:b/>
                <w:bCs/>
                <w:color w:val="000000"/>
                <w:sz w:val="20"/>
                <w:szCs w:val="20"/>
              </w:rPr>
            </w:pPr>
            <w:r w:rsidRPr="00B778D6">
              <w:rPr>
                <w:rFonts w:cs="Arial"/>
                <w:b/>
                <w:bCs/>
                <w:color w:val="000000"/>
                <w:sz w:val="20"/>
                <w:szCs w:val="20"/>
              </w:rPr>
              <w:t xml:space="preserve">S. </w:t>
            </w:r>
            <w:r w:rsidR="00E873ED">
              <w:rPr>
                <w:rFonts w:cs="Arial"/>
                <w:b/>
                <w:bCs/>
                <w:color w:val="000000"/>
                <w:sz w:val="20"/>
                <w:szCs w:val="20"/>
              </w:rPr>
              <w:t>PORCHE PLANTA BAJA</w:t>
            </w:r>
          </w:p>
        </w:tc>
        <w:tc>
          <w:tcPr>
            <w:tcW w:w="2465" w:type="dxa"/>
            <w:tcBorders>
              <w:top w:val="nil"/>
              <w:left w:val="nil"/>
              <w:bottom w:val="nil"/>
              <w:right w:val="nil"/>
            </w:tcBorders>
            <w:shd w:val="clear" w:color="auto" w:fill="auto"/>
            <w:vAlign w:val="bottom"/>
            <w:hideMark/>
          </w:tcPr>
          <w:p w14:paraId="2A293B50" w14:textId="77777777" w:rsidR="008B5F07" w:rsidRPr="00B778D6" w:rsidRDefault="008B5F07" w:rsidP="007B048E">
            <w:pPr>
              <w:jc w:val="left"/>
              <w:rPr>
                <w:rFonts w:cs="Arial"/>
                <w:b/>
                <w:bCs/>
                <w:color w:val="000000"/>
                <w:sz w:val="20"/>
                <w:szCs w:val="20"/>
              </w:rPr>
            </w:pPr>
          </w:p>
        </w:tc>
        <w:tc>
          <w:tcPr>
            <w:tcW w:w="1900" w:type="dxa"/>
            <w:tcBorders>
              <w:top w:val="nil"/>
              <w:left w:val="nil"/>
              <w:bottom w:val="nil"/>
              <w:right w:val="nil"/>
            </w:tcBorders>
            <w:shd w:val="clear" w:color="auto" w:fill="auto"/>
            <w:vAlign w:val="bottom"/>
            <w:hideMark/>
          </w:tcPr>
          <w:p w14:paraId="0AD52E9A" w14:textId="5D7C34C4" w:rsidR="008B5F07" w:rsidRPr="00B778D6" w:rsidRDefault="002D53E7" w:rsidP="007B048E">
            <w:pPr>
              <w:jc w:val="right"/>
              <w:rPr>
                <w:rFonts w:cs="Arial"/>
                <w:b/>
                <w:bCs/>
                <w:color w:val="000000"/>
                <w:sz w:val="20"/>
                <w:szCs w:val="20"/>
              </w:rPr>
            </w:pPr>
            <w:r>
              <w:rPr>
                <w:rFonts w:cs="Arial"/>
                <w:b/>
                <w:bCs/>
                <w:color w:val="000000"/>
                <w:sz w:val="20"/>
                <w:szCs w:val="20"/>
              </w:rPr>
              <w:t>222,</w:t>
            </w:r>
            <w:r w:rsidR="0048680D">
              <w:rPr>
                <w:rFonts w:cs="Arial"/>
                <w:b/>
                <w:bCs/>
                <w:color w:val="000000"/>
                <w:sz w:val="20"/>
                <w:szCs w:val="20"/>
              </w:rPr>
              <w:t>27</w:t>
            </w:r>
          </w:p>
        </w:tc>
      </w:tr>
      <w:tr w:rsidR="00E873ED" w:rsidRPr="00175436" w14:paraId="1FDD2A77" w14:textId="77777777" w:rsidTr="006C416B">
        <w:trPr>
          <w:trHeight w:val="300"/>
        </w:trPr>
        <w:tc>
          <w:tcPr>
            <w:tcW w:w="4080" w:type="dxa"/>
            <w:tcBorders>
              <w:top w:val="nil"/>
              <w:left w:val="nil"/>
              <w:bottom w:val="nil"/>
              <w:right w:val="nil"/>
            </w:tcBorders>
            <w:shd w:val="clear" w:color="auto" w:fill="auto"/>
            <w:vAlign w:val="bottom"/>
          </w:tcPr>
          <w:p w14:paraId="4C6E05FB" w14:textId="2B4C2747" w:rsidR="00E873ED" w:rsidRPr="00B778D6" w:rsidRDefault="00E873ED" w:rsidP="007B048E">
            <w:pPr>
              <w:jc w:val="left"/>
              <w:rPr>
                <w:rFonts w:cs="Arial"/>
                <w:b/>
                <w:bCs/>
                <w:color w:val="000000"/>
                <w:sz w:val="20"/>
                <w:szCs w:val="20"/>
              </w:rPr>
            </w:pPr>
            <w:proofErr w:type="gramStart"/>
            <w:r>
              <w:rPr>
                <w:rFonts w:cs="Arial"/>
                <w:b/>
                <w:bCs/>
                <w:color w:val="000000"/>
                <w:sz w:val="20"/>
                <w:szCs w:val="20"/>
              </w:rPr>
              <w:t>S.</w:t>
            </w:r>
            <w:r w:rsidR="00576E92">
              <w:rPr>
                <w:rFonts w:cs="Arial"/>
                <w:b/>
                <w:bCs/>
                <w:color w:val="000000"/>
                <w:sz w:val="20"/>
                <w:szCs w:val="20"/>
              </w:rPr>
              <w:t>COMPUTABLE</w:t>
            </w:r>
            <w:proofErr w:type="gramEnd"/>
            <w:r w:rsidR="00576E92">
              <w:rPr>
                <w:rFonts w:cs="Arial"/>
                <w:b/>
                <w:bCs/>
                <w:color w:val="000000"/>
                <w:sz w:val="20"/>
                <w:szCs w:val="20"/>
              </w:rPr>
              <w:t xml:space="preserve"> </w:t>
            </w:r>
            <w:r w:rsidR="009E4C66">
              <w:rPr>
                <w:rFonts w:cs="Arial"/>
                <w:b/>
                <w:bCs/>
                <w:color w:val="000000"/>
                <w:sz w:val="20"/>
                <w:szCs w:val="20"/>
              </w:rPr>
              <w:t>PORCHE P.BAJA (50%)</w:t>
            </w:r>
          </w:p>
        </w:tc>
        <w:tc>
          <w:tcPr>
            <w:tcW w:w="2465" w:type="dxa"/>
            <w:tcBorders>
              <w:top w:val="nil"/>
              <w:left w:val="nil"/>
              <w:bottom w:val="nil"/>
              <w:right w:val="nil"/>
            </w:tcBorders>
            <w:shd w:val="clear" w:color="auto" w:fill="auto"/>
            <w:vAlign w:val="bottom"/>
          </w:tcPr>
          <w:p w14:paraId="33E85104" w14:textId="77777777" w:rsidR="00E873ED" w:rsidRPr="00B778D6" w:rsidRDefault="00E873ED" w:rsidP="007B048E">
            <w:pPr>
              <w:jc w:val="left"/>
              <w:rPr>
                <w:rFonts w:cs="Arial"/>
                <w:b/>
                <w:bCs/>
                <w:color w:val="000000"/>
                <w:sz w:val="20"/>
                <w:szCs w:val="20"/>
              </w:rPr>
            </w:pPr>
          </w:p>
        </w:tc>
        <w:tc>
          <w:tcPr>
            <w:tcW w:w="1900" w:type="dxa"/>
            <w:tcBorders>
              <w:top w:val="nil"/>
              <w:left w:val="nil"/>
              <w:bottom w:val="nil"/>
              <w:right w:val="nil"/>
            </w:tcBorders>
            <w:shd w:val="clear" w:color="auto" w:fill="auto"/>
            <w:vAlign w:val="bottom"/>
          </w:tcPr>
          <w:p w14:paraId="7278D054" w14:textId="2DC937A8" w:rsidR="00E873ED" w:rsidRPr="00B778D6" w:rsidRDefault="009E4C66" w:rsidP="007B048E">
            <w:pPr>
              <w:jc w:val="right"/>
              <w:rPr>
                <w:rFonts w:cs="Arial"/>
                <w:b/>
                <w:bCs/>
                <w:color w:val="000000"/>
                <w:sz w:val="20"/>
                <w:szCs w:val="20"/>
              </w:rPr>
            </w:pPr>
            <w:r>
              <w:rPr>
                <w:rFonts w:cs="Arial"/>
                <w:b/>
                <w:bCs/>
                <w:color w:val="000000"/>
                <w:sz w:val="20"/>
                <w:szCs w:val="20"/>
              </w:rPr>
              <w:t>111,</w:t>
            </w:r>
            <w:r w:rsidR="0048680D">
              <w:rPr>
                <w:rFonts w:cs="Arial"/>
                <w:b/>
                <w:bCs/>
                <w:color w:val="000000"/>
                <w:sz w:val="20"/>
                <w:szCs w:val="20"/>
              </w:rPr>
              <w:t>14</w:t>
            </w:r>
          </w:p>
        </w:tc>
      </w:tr>
    </w:tbl>
    <w:p w14:paraId="7EB2563F" w14:textId="77777777" w:rsidR="007B048E" w:rsidRPr="00175436" w:rsidRDefault="007B048E" w:rsidP="00E53C35">
      <w:pPr>
        <w:tabs>
          <w:tab w:val="left" w:pos="4253"/>
        </w:tabs>
        <w:jc w:val="center"/>
        <w:rPr>
          <w:rFonts w:cs="Arial"/>
          <w:sz w:val="20"/>
          <w:szCs w:val="20"/>
          <w:highlight w:val="yellow"/>
        </w:rPr>
      </w:pPr>
    </w:p>
    <w:p w14:paraId="1AA3A20E" w14:textId="77777777" w:rsidR="007B048E" w:rsidRPr="00175436" w:rsidRDefault="007B048E" w:rsidP="00E53C35">
      <w:pPr>
        <w:tabs>
          <w:tab w:val="left" w:pos="4253"/>
        </w:tabs>
        <w:jc w:val="center"/>
        <w:rPr>
          <w:rFonts w:cs="Arial"/>
          <w:sz w:val="20"/>
          <w:szCs w:val="20"/>
          <w:highlight w:val="yellow"/>
        </w:rPr>
      </w:pPr>
    </w:p>
    <w:p w14:paraId="128CAD9C" w14:textId="36627602" w:rsidR="00D17FDB" w:rsidRPr="00175436" w:rsidRDefault="00D17FDB">
      <w:pPr>
        <w:jc w:val="left"/>
        <w:rPr>
          <w:rFonts w:cs="Arial"/>
          <w:sz w:val="20"/>
          <w:szCs w:val="20"/>
          <w:highlight w:val="yellow"/>
        </w:rPr>
      </w:pPr>
      <w:r w:rsidRPr="00175436">
        <w:rPr>
          <w:rFonts w:cs="Arial"/>
          <w:sz w:val="20"/>
          <w:szCs w:val="20"/>
          <w:highlight w:val="yellow"/>
        </w:rPr>
        <w:br w:type="page"/>
      </w:r>
    </w:p>
    <w:p w14:paraId="7A55EC70" w14:textId="77777777" w:rsidR="006229F4" w:rsidRPr="00175436" w:rsidRDefault="006229F4" w:rsidP="00E53C35">
      <w:pPr>
        <w:tabs>
          <w:tab w:val="left" w:pos="4253"/>
        </w:tabs>
        <w:jc w:val="center"/>
        <w:rPr>
          <w:rFonts w:cs="Arial"/>
          <w:sz w:val="20"/>
          <w:szCs w:val="20"/>
          <w:highlight w:val="yellow"/>
        </w:rPr>
      </w:pPr>
    </w:p>
    <w:tbl>
      <w:tblPr>
        <w:tblW w:w="8495" w:type="dxa"/>
        <w:tblInd w:w="55" w:type="dxa"/>
        <w:tblCellMar>
          <w:left w:w="70" w:type="dxa"/>
          <w:right w:w="70" w:type="dxa"/>
        </w:tblCellMar>
        <w:tblLook w:val="04A0" w:firstRow="1" w:lastRow="0" w:firstColumn="1" w:lastColumn="0" w:noHBand="0" w:noVBand="1"/>
      </w:tblPr>
      <w:tblGrid>
        <w:gridCol w:w="4080"/>
        <w:gridCol w:w="2515"/>
        <w:gridCol w:w="1900"/>
      </w:tblGrid>
      <w:tr w:rsidR="00D17FDB" w:rsidRPr="004564D7" w14:paraId="568D6AB6" w14:textId="77777777" w:rsidTr="004564D7">
        <w:trPr>
          <w:trHeight w:val="300"/>
        </w:trPr>
        <w:tc>
          <w:tcPr>
            <w:tcW w:w="4080" w:type="dxa"/>
            <w:tcBorders>
              <w:top w:val="nil"/>
              <w:left w:val="nil"/>
              <w:bottom w:val="nil"/>
              <w:right w:val="nil"/>
            </w:tcBorders>
            <w:shd w:val="clear" w:color="000000" w:fill="F2F2F2"/>
            <w:vAlign w:val="bottom"/>
            <w:hideMark/>
          </w:tcPr>
          <w:p w14:paraId="1D3693F2" w14:textId="4C341AFC" w:rsidR="00D17FDB" w:rsidRPr="004564D7" w:rsidRDefault="004564D7" w:rsidP="00D17FDB">
            <w:pPr>
              <w:jc w:val="left"/>
              <w:rPr>
                <w:rFonts w:cs="Arial"/>
                <w:b/>
                <w:bCs/>
                <w:color w:val="548DD4" w:themeColor="text2" w:themeTint="99"/>
                <w:sz w:val="20"/>
                <w:szCs w:val="20"/>
              </w:rPr>
            </w:pPr>
            <w:r>
              <w:rPr>
                <w:rFonts w:cs="Arial"/>
                <w:b/>
                <w:bCs/>
                <w:color w:val="548DD4" w:themeColor="text2" w:themeTint="99"/>
                <w:sz w:val="20"/>
                <w:szCs w:val="20"/>
              </w:rPr>
              <w:t>AMPLIACIÓN IES EL OLIVO</w:t>
            </w:r>
            <w:r w:rsidR="00D17FDB" w:rsidRPr="004564D7">
              <w:rPr>
                <w:rFonts w:cs="Arial"/>
                <w:b/>
                <w:bCs/>
                <w:color w:val="548DD4" w:themeColor="text2" w:themeTint="99"/>
                <w:sz w:val="20"/>
                <w:szCs w:val="20"/>
              </w:rPr>
              <w:t xml:space="preserve"> </w:t>
            </w:r>
            <w:proofErr w:type="gramStart"/>
            <w:r w:rsidR="00D17FDB" w:rsidRPr="004564D7">
              <w:rPr>
                <w:rFonts w:cs="Arial"/>
                <w:b/>
                <w:bCs/>
                <w:color w:val="548DD4" w:themeColor="text2" w:themeTint="99"/>
                <w:sz w:val="20"/>
                <w:szCs w:val="20"/>
              </w:rPr>
              <w:t>P.</w:t>
            </w:r>
            <w:r>
              <w:rPr>
                <w:rFonts w:cs="Arial"/>
                <w:b/>
                <w:bCs/>
                <w:color w:val="548DD4" w:themeColor="text2" w:themeTint="99"/>
                <w:sz w:val="20"/>
                <w:szCs w:val="20"/>
              </w:rPr>
              <w:t>SÓTANO</w:t>
            </w:r>
            <w:proofErr w:type="gramEnd"/>
            <w:r>
              <w:rPr>
                <w:rFonts w:cs="Arial"/>
                <w:b/>
                <w:bCs/>
                <w:color w:val="548DD4" w:themeColor="text2" w:themeTint="99"/>
                <w:sz w:val="20"/>
                <w:szCs w:val="20"/>
              </w:rPr>
              <w:t>-</w:t>
            </w:r>
            <w:r w:rsidR="00D17FDB" w:rsidRPr="004564D7">
              <w:rPr>
                <w:rFonts w:cs="Arial"/>
                <w:b/>
                <w:bCs/>
                <w:color w:val="548DD4" w:themeColor="text2" w:themeTint="99"/>
                <w:sz w:val="20"/>
                <w:szCs w:val="20"/>
              </w:rPr>
              <w:t>1</w:t>
            </w:r>
          </w:p>
        </w:tc>
        <w:tc>
          <w:tcPr>
            <w:tcW w:w="2515" w:type="dxa"/>
            <w:tcBorders>
              <w:top w:val="nil"/>
              <w:left w:val="nil"/>
              <w:bottom w:val="nil"/>
              <w:right w:val="nil"/>
            </w:tcBorders>
            <w:shd w:val="clear" w:color="000000" w:fill="F2F2F2"/>
            <w:vAlign w:val="bottom"/>
            <w:hideMark/>
          </w:tcPr>
          <w:p w14:paraId="51D670AC" w14:textId="77777777" w:rsidR="00D17FDB" w:rsidRPr="004564D7" w:rsidRDefault="00D17FDB" w:rsidP="009F41DF">
            <w:pPr>
              <w:jc w:val="left"/>
              <w:rPr>
                <w:rFonts w:cs="Arial"/>
                <w:color w:val="000000"/>
                <w:sz w:val="20"/>
                <w:szCs w:val="20"/>
              </w:rPr>
            </w:pPr>
            <w:r w:rsidRPr="004564D7">
              <w:rPr>
                <w:rFonts w:cs="Arial"/>
                <w:color w:val="000000"/>
                <w:sz w:val="20"/>
                <w:szCs w:val="20"/>
              </w:rPr>
              <w:t> </w:t>
            </w:r>
          </w:p>
        </w:tc>
        <w:tc>
          <w:tcPr>
            <w:tcW w:w="1900" w:type="dxa"/>
            <w:tcBorders>
              <w:top w:val="nil"/>
              <w:left w:val="nil"/>
              <w:bottom w:val="nil"/>
              <w:right w:val="nil"/>
            </w:tcBorders>
            <w:shd w:val="clear" w:color="000000" w:fill="F2F2F2"/>
            <w:vAlign w:val="bottom"/>
            <w:hideMark/>
          </w:tcPr>
          <w:p w14:paraId="2AAD5472" w14:textId="77777777" w:rsidR="00D17FDB" w:rsidRPr="004564D7" w:rsidRDefault="00D17FDB" w:rsidP="009F41DF">
            <w:pPr>
              <w:jc w:val="left"/>
              <w:rPr>
                <w:rFonts w:cs="Arial"/>
                <w:color w:val="000000"/>
                <w:sz w:val="20"/>
                <w:szCs w:val="20"/>
              </w:rPr>
            </w:pPr>
            <w:r w:rsidRPr="004564D7">
              <w:rPr>
                <w:rFonts w:cs="Arial"/>
                <w:color w:val="000000"/>
                <w:sz w:val="20"/>
                <w:szCs w:val="20"/>
              </w:rPr>
              <w:t> </w:t>
            </w:r>
          </w:p>
        </w:tc>
      </w:tr>
      <w:tr w:rsidR="00D17FDB" w:rsidRPr="004564D7" w14:paraId="602EA5B2" w14:textId="77777777" w:rsidTr="004564D7">
        <w:trPr>
          <w:trHeight w:val="315"/>
        </w:trPr>
        <w:tc>
          <w:tcPr>
            <w:tcW w:w="4080" w:type="dxa"/>
            <w:tcBorders>
              <w:top w:val="nil"/>
              <w:left w:val="nil"/>
              <w:bottom w:val="nil"/>
              <w:right w:val="nil"/>
            </w:tcBorders>
            <w:shd w:val="clear" w:color="auto" w:fill="auto"/>
            <w:vAlign w:val="bottom"/>
            <w:hideMark/>
          </w:tcPr>
          <w:p w14:paraId="0A43A508" w14:textId="77777777" w:rsidR="00D17FDB" w:rsidRPr="004564D7" w:rsidRDefault="00D17FDB" w:rsidP="009F41DF">
            <w:pPr>
              <w:jc w:val="left"/>
              <w:rPr>
                <w:rFonts w:cs="Arial"/>
                <w:color w:val="000000"/>
                <w:sz w:val="20"/>
                <w:szCs w:val="20"/>
              </w:rPr>
            </w:pPr>
            <w:r w:rsidRPr="004564D7">
              <w:rPr>
                <w:rFonts w:cs="Arial"/>
                <w:color w:val="000000"/>
                <w:sz w:val="20"/>
                <w:szCs w:val="20"/>
              </w:rPr>
              <w:t>USO</w:t>
            </w:r>
          </w:p>
        </w:tc>
        <w:tc>
          <w:tcPr>
            <w:tcW w:w="2515" w:type="dxa"/>
            <w:tcBorders>
              <w:top w:val="nil"/>
              <w:left w:val="nil"/>
              <w:bottom w:val="nil"/>
              <w:right w:val="nil"/>
            </w:tcBorders>
            <w:shd w:val="clear" w:color="auto" w:fill="auto"/>
            <w:vAlign w:val="bottom"/>
            <w:hideMark/>
          </w:tcPr>
          <w:p w14:paraId="601EE05F" w14:textId="77777777" w:rsidR="00D17FDB" w:rsidRPr="004564D7" w:rsidRDefault="00D17FDB" w:rsidP="009F41DF">
            <w:pPr>
              <w:jc w:val="right"/>
              <w:rPr>
                <w:rFonts w:cs="Arial"/>
                <w:color w:val="000000"/>
                <w:sz w:val="20"/>
                <w:szCs w:val="20"/>
              </w:rPr>
            </w:pPr>
            <w:r w:rsidRPr="004564D7">
              <w:rPr>
                <w:rFonts w:cs="Arial"/>
                <w:color w:val="000000"/>
                <w:sz w:val="20"/>
                <w:szCs w:val="20"/>
              </w:rPr>
              <w:t>SUPERFICIE ÚTIL (m</w:t>
            </w:r>
            <w:r w:rsidRPr="004564D7">
              <w:rPr>
                <w:rFonts w:cs="Arial"/>
                <w:sz w:val="20"/>
                <w:szCs w:val="20"/>
                <w:vertAlign w:val="superscript"/>
              </w:rPr>
              <w:t>2</w:t>
            </w:r>
            <w:r w:rsidRPr="004564D7">
              <w:rPr>
                <w:rFonts w:cs="Arial"/>
                <w:color w:val="000000"/>
                <w:sz w:val="20"/>
                <w:szCs w:val="20"/>
              </w:rPr>
              <w:t>)</w:t>
            </w:r>
          </w:p>
        </w:tc>
        <w:tc>
          <w:tcPr>
            <w:tcW w:w="1900" w:type="dxa"/>
            <w:tcBorders>
              <w:top w:val="nil"/>
              <w:left w:val="nil"/>
              <w:bottom w:val="nil"/>
              <w:right w:val="nil"/>
            </w:tcBorders>
            <w:shd w:val="clear" w:color="auto" w:fill="auto"/>
            <w:vAlign w:val="bottom"/>
            <w:hideMark/>
          </w:tcPr>
          <w:p w14:paraId="1B928CC2" w14:textId="77777777" w:rsidR="00D17FDB" w:rsidRPr="004564D7" w:rsidRDefault="00D17FDB" w:rsidP="009F41DF">
            <w:pPr>
              <w:jc w:val="right"/>
              <w:rPr>
                <w:rFonts w:cs="Arial"/>
                <w:color w:val="000000"/>
                <w:sz w:val="20"/>
                <w:szCs w:val="20"/>
              </w:rPr>
            </w:pPr>
            <w:r w:rsidRPr="004564D7">
              <w:rPr>
                <w:rFonts w:cs="Arial"/>
                <w:color w:val="000000"/>
                <w:sz w:val="20"/>
                <w:szCs w:val="20"/>
              </w:rPr>
              <w:t>TOTALES (m</w:t>
            </w:r>
            <w:r w:rsidRPr="004564D7">
              <w:rPr>
                <w:rFonts w:cs="Arial"/>
                <w:sz w:val="20"/>
                <w:szCs w:val="20"/>
                <w:vertAlign w:val="superscript"/>
              </w:rPr>
              <w:t>2</w:t>
            </w:r>
            <w:r w:rsidRPr="004564D7">
              <w:rPr>
                <w:rFonts w:cs="Arial"/>
                <w:color w:val="000000"/>
                <w:sz w:val="20"/>
                <w:szCs w:val="20"/>
              </w:rPr>
              <w:t>)</w:t>
            </w:r>
          </w:p>
        </w:tc>
      </w:tr>
      <w:tr w:rsidR="00D17FDB" w:rsidRPr="004564D7" w14:paraId="2F047B0C" w14:textId="77777777" w:rsidTr="004564D7">
        <w:trPr>
          <w:trHeight w:val="300"/>
        </w:trPr>
        <w:tc>
          <w:tcPr>
            <w:tcW w:w="4080" w:type="dxa"/>
            <w:tcBorders>
              <w:top w:val="nil"/>
              <w:left w:val="nil"/>
              <w:bottom w:val="nil"/>
              <w:right w:val="nil"/>
            </w:tcBorders>
            <w:shd w:val="clear" w:color="auto" w:fill="auto"/>
            <w:vAlign w:val="bottom"/>
            <w:hideMark/>
          </w:tcPr>
          <w:p w14:paraId="41916EFB" w14:textId="738B3572" w:rsidR="00D17FDB" w:rsidRPr="004564D7" w:rsidRDefault="00D17FDB" w:rsidP="009F41DF">
            <w:pPr>
              <w:jc w:val="left"/>
              <w:rPr>
                <w:rFonts w:cs="Arial"/>
                <w:color w:val="000000"/>
                <w:sz w:val="20"/>
                <w:szCs w:val="20"/>
              </w:rPr>
            </w:pPr>
            <w:r w:rsidRPr="004564D7">
              <w:rPr>
                <w:rFonts w:cs="Arial"/>
                <w:color w:val="000000"/>
                <w:sz w:val="20"/>
                <w:szCs w:val="20"/>
              </w:rPr>
              <w:t xml:space="preserve">Distribuidor </w:t>
            </w:r>
            <w:r w:rsidR="004564D7">
              <w:rPr>
                <w:rFonts w:cs="Arial"/>
                <w:color w:val="000000"/>
                <w:sz w:val="20"/>
                <w:szCs w:val="20"/>
              </w:rPr>
              <w:t>y escalera P-1</w:t>
            </w:r>
          </w:p>
        </w:tc>
        <w:tc>
          <w:tcPr>
            <w:tcW w:w="2515" w:type="dxa"/>
            <w:tcBorders>
              <w:top w:val="nil"/>
              <w:left w:val="nil"/>
              <w:bottom w:val="nil"/>
              <w:right w:val="nil"/>
            </w:tcBorders>
            <w:shd w:val="clear" w:color="auto" w:fill="auto"/>
            <w:vAlign w:val="bottom"/>
            <w:hideMark/>
          </w:tcPr>
          <w:p w14:paraId="035B5AE5" w14:textId="0D7FCCC2" w:rsidR="00D17FDB" w:rsidRPr="004564D7" w:rsidRDefault="004564D7" w:rsidP="009F41DF">
            <w:pPr>
              <w:jc w:val="right"/>
              <w:rPr>
                <w:rFonts w:cs="Arial"/>
                <w:color w:val="000000"/>
                <w:sz w:val="20"/>
                <w:szCs w:val="20"/>
              </w:rPr>
            </w:pPr>
            <w:r>
              <w:rPr>
                <w:rFonts w:cs="Arial"/>
                <w:color w:val="000000"/>
                <w:sz w:val="20"/>
                <w:szCs w:val="20"/>
              </w:rPr>
              <w:t>43,</w:t>
            </w:r>
            <w:r w:rsidR="00C82E6B">
              <w:rPr>
                <w:rFonts w:cs="Arial"/>
                <w:color w:val="000000"/>
                <w:sz w:val="20"/>
                <w:szCs w:val="20"/>
              </w:rPr>
              <w:t>59</w:t>
            </w:r>
          </w:p>
        </w:tc>
        <w:tc>
          <w:tcPr>
            <w:tcW w:w="1900" w:type="dxa"/>
            <w:tcBorders>
              <w:top w:val="nil"/>
              <w:left w:val="nil"/>
              <w:bottom w:val="nil"/>
              <w:right w:val="nil"/>
            </w:tcBorders>
            <w:shd w:val="clear" w:color="auto" w:fill="auto"/>
            <w:vAlign w:val="bottom"/>
            <w:hideMark/>
          </w:tcPr>
          <w:p w14:paraId="62BAB026" w14:textId="77777777" w:rsidR="00D17FDB" w:rsidRPr="004564D7" w:rsidRDefault="00D17FDB" w:rsidP="009F41DF">
            <w:pPr>
              <w:jc w:val="left"/>
              <w:rPr>
                <w:rFonts w:cs="Arial"/>
                <w:color w:val="000000"/>
                <w:sz w:val="20"/>
                <w:szCs w:val="20"/>
              </w:rPr>
            </w:pPr>
          </w:p>
        </w:tc>
      </w:tr>
      <w:tr w:rsidR="00D17FDB" w:rsidRPr="004564D7" w14:paraId="65A4658F" w14:textId="77777777" w:rsidTr="004564D7">
        <w:trPr>
          <w:trHeight w:val="300"/>
        </w:trPr>
        <w:tc>
          <w:tcPr>
            <w:tcW w:w="4080" w:type="dxa"/>
            <w:tcBorders>
              <w:top w:val="nil"/>
              <w:left w:val="nil"/>
              <w:bottom w:val="nil"/>
              <w:right w:val="nil"/>
            </w:tcBorders>
            <w:shd w:val="clear" w:color="auto" w:fill="auto"/>
            <w:vAlign w:val="bottom"/>
          </w:tcPr>
          <w:p w14:paraId="4A010A1B" w14:textId="6BE902E1" w:rsidR="00D17FDB" w:rsidRPr="004564D7" w:rsidRDefault="00D17FDB" w:rsidP="009F41DF">
            <w:pPr>
              <w:jc w:val="left"/>
              <w:rPr>
                <w:rFonts w:cs="Arial"/>
                <w:color w:val="000000"/>
                <w:sz w:val="20"/>
                <w:szCs w:val="20"/>
              </w:rPr>
            </w:pPr>
            <w:r w:rsidRPr="004564D7">
              <w:rPr>
                <w:rFonts w:cs="Arial"/>
                <w:color w:val="000000"/>
                <w:sz w:val="20"/>
                <w:szCs w:val="20"/>
              </w:rPr>
              <w:t xml:space="preserve">Distribuidor </w:t>
            </w:r>
            <w:r w:rsidR="00F01617">
              <w:rPr>
                <w:rFonts w:cs="Arial"/>
                <w:color w:val="000000"/>
                <w:sz w:val="20"/>
                <w:szCs w:val="20"/>
              </w:rPr>
              <w:t>servicios comunes 1</w:t>
            </w:r>
          </w:p>
        </w:tc>
        <w:tc>
          <w:tcPr>
            <w:tcW w:w="2515" w:type="dxa"/>
            <w:tcBorders>
              <w:top w:val="nil"/>
              <w:left w:val="nil"/>
              <w:bottom w:val="nil"/>
              <w:right w:val="nil"/>
            </w:tcBorders>
            <w:shd w:val="clear" w:color="auto" w:fill="auto"/>
            <w:vAlign w:val="bottom"/>
          </w:tcPr>
          <w:p w14:paraId="24ED7A63" w14:textId="53D13C56" w:rsidR="00D17FDB" w:rsidRPr="004564D7" w:rsidRDefault="00F01617" w:rsidP="009F41DF">
            <w:pPr>
              <w:jc w:val="right"/>
              <w:rPr>
                <w:rFonts w:cs="Arial"/>
                <w:color w:val="000000"/>
                <w:sz w:val="20"/>
                <w:szCs w:val="20"/>
              </w:rPr>
            </w:pPr>
            <w:r>
              <w:rPr>
                <w:rFonts w:cs="Arial"/>
                <w:color w:val="000000"/>
                <w:sz w:val="20"/>
                <w:szCs w:val="20"/>
              </w:rPr>
              <w:t>2,</w:t>
            </w:r>
            <w:r w:rsidR="00C82E6B">
              <w:rPr>
                <w:rFonts w:cs="Arial"/>
                <w:color w:val="000000"/>
                <w:sz w:val="20"/>
                <w:szCs w:val="20"/>
              </w:rPr>
              <w:t>7</w:t>
            </w:r>
            <w:r>
              <w:rPr>
                <w:rFonts w:cs="Arial"/>
                <w:color w:val="000000"/>
                <w:sz w:val="20"/>
                <w:szCs w:val="20"/>
              </w:rPr>
              <w:t>5</w:t>
            </w:r>
          </w:p>
        </w:tc>
        <w:tc>
          <w:tcPr>
            <w:tcW w:w="1900" w:type="dxa"/>
            <w:tcBorders>
              <w:top w:val="nil"/>
              <w:left w:val="nil"/>
              <w:bottom w:val="nil"/>
              <w:right w:val="nil"/>
            </w:tcBorders>
            <w:shd w:val="clear" w:color="auto" w:fill="auto"/>
            <w:vAlign w:val="bottom"/>
          </w:tcPr>
          <w:p w14:paraId="457CF3DE" w14:textId="77777777" w:rsidR="00D17FDB" w:rsidRPr="004564D7" w:rsidRDefault="00D17FDB" w:rsidP="009F41DF">
            <w:pPr>
              <w:jc w:val="left"/>
              <w:rPr>
                <w:rFonts w:cs="Arial"/>
                <w:color w:val="000000"/>
                <w:sz w:val="20"/>
                <w:szCs w:val="20"/>
              </w:rPr>
            </w:pPr>
          </w:p>
        </w:tc>
      </w:tr>
      <w:tr w:rsidR="00D17FDB" w:rsidRPr="004564D7" w14:paraId="5816CEB1" w14:textId="77777777" w:rsidTr="004564D7">
        <w:trPr>
          <w:trHeight w:val="300"/>
        </w:trPr>
        <w:tc>
          <w:tcPr>
            <w:tcW w:w="4080" w:type="dxa"/>
            <w:tcBorders>
              <w:top w:val="nil"/>
              <w:left w:val="nil"/>
              <w:bottom w:val="nil"/>
              <w:right w:val="nil"/>
            </w:tcBorders>
            <w:shd w:val="clear" w:color="auto" w:fill="auto"/>
            <w:vAlign w:val="bottom"/>
          </w:tcPr>
          <w:p w14:paraId="02F4E217" w14:textId="16A306C4" w:rsidR="00D17FDB" w:rsidRPr="004564D7" w:rsidRDefault="00F01617" w:rsidP="009F41DF">
            <w:pPr>
              <w:jc w:val="left"/>
              <w:rPr>
                <w:rFonts w:cs="Arial"/>
                <w:color w:val="000000"/>
                <w:sz w:val="20"/>
                <w:szCs w:val="20"/>
              </w:rPr>
            </w:pPr>
            <w:r>
              <w:rPr>
                <w:rFonts w:cs="Arial"/>
                <w:color w:val="000000"/>
                <w:sz w:val="20"/>
                <w:szCs w:val="20"/>
              </w:rPr>
              <w:t>Distribuidor servicios comunes 2</w:t>
            </w:r>
          </w:p>
        </w:tc>
        <w:tc>
          <w:tcPr>
            <w:tcW w:w="2515" w:type="dxa"/>
            <w:tcBorders>
              <w:top w:val="nil"/>
              <w:left w:val="nil"/>
              <w:bottom w:val="nil"/>
              <w:right w:val="nil"/>
            </w:tcBorders>
            <w:shd w:val="clear" w:color="auto" w:fill="auto"/>
            <w:vAlign w:val="bottom"/>
          </w:tcPr>
          <w:p w14:paraId="07924F32" w14:textId="2C6F73FF" w:rsidR="00D17FDB" w:rsidRPr="004564D7" w:rsidRDefault="00C82E6B" w:rsidP="009F41DF">
            <w:pPr>
              <w:jc w:val="right"/>
              <w:rPr>
                <w:rFonts w:cs="Arial"/>
                <w:color w:val="000000"/>
                <w:sz w:val="20"/>
                <w:szCs w:val="20"/>
              </w:rPr>
            </w:pPr>
            <w:r>
              <w:rPr>
                <w:rFonts w:cs="Arial"/>
                <w:color w:val="000000"/>
                <w:sz w:val="20"/>
                <w:szCs w:val="20"/>
              </w:rPr>
              <w:t>3,86</w:t>
            </w:r>
          </w:p>
        </w:tc>
        <w:tc>
          <w:tcPr>
            <w:tcW w:w="1900" w:type="dxa"/>
            <w:tcBorders>
              <w:top w:val="nil"/>
              <w:left w:val="nil"/>
              <w:bottom w:val="nil"/>
              <w:right w:val="nil"/>
            </w:tcBorders>
            <w:shd w:val="clear" w:color="auto" w:fill="auto"/>
            <w:vAlign w:val="bottom"/>
          </w:tcPr>
          <w:p w14:paraId="12F4E58B" w14:textId="77777777" w:rsidR="00D17FDB" w:rsidRPr="004564D7" w:rsidRDefault="00D17FDB" w:rsidP="009F41DF">
            <w:pPr>
              <w:jc w:val="left"/>
              <w:rPr>
                <w:rFonts w:cs="Arial"/>
                <w:color w:val="000000"/>
                <w:sz w:val="20"/>
                <w:szCs w:val="20"/>
              </w:rPr>
            </w:pPr>
          </w:p>
        </w:tc>
      </w:tr>
      <w:tr w:rsidR="00D17FDB" w:rsidRPr="004564D7" w14:paraId="5AD5E874" w14:textId="77777777" w:rsidTr="004564D7">
        <w:trPr>
          <w:trHeight w:val="300"/>
        </w:trPr>
        <w:tc>
          <w:tcPr>
            <w:tcW w:w="4080" w:type="dxa"/>
            <w:tcBorders>
              <w:top w:val="nil"/>
              <w:left w:val="nil"/>
              <w:bottom w:val="nil"/>
              <w:right w:val="nil"/>
            </w:tcBorders>
            <w:shd w:val="clear" w:color="auto" w:fill="auto"/>
            <w:vAlign w:val="bottom"/>
            <w:hideMark/>
          </w:tcPr>
          <w:p w14:paraId="59F13BA6" w14:textId="5F371AE7" w:rsidR="00D17FDB" w:rsidRPr="004564D7" w:rsidRDefault="00B04598" w:rsidP="009F41DF">
            <w:pPr>
              <w:jc w:val="left"/>
              <w:rPr>
                <w:rFonts w:cs="Arial"/>
                <w:color w:val="000000"/>
                <w:sz w:val="20"/>
                <w:szCs w:val="20"/>
              </w:rPr>
            </w:pPr>
            <w:r>
              <w:rPr>
                <w:rFonts w:cs="Arial"/>
                <w:color w:val="000000"/>
                <w:sz w:val="20"/>
                <w:szCs w:val="20"/>
              </w:rPr>
              <w:t>Cuarto de limpieza</w:t>
            </w:r>
          </w:p>
        </w:tc>
        <w:tc>
          <w:tcPr>
            <w:tcW w:w="2515" w:type="dxa"/>
            <w:tcBorders>
              <w:top w:val="nil"/>
              <w:left w:val="nil"/>
              <w:bottom w:val="nil"/>
              <w:right w:val="nil"/>
            </w:tcBorders>
            <w:shd w:val="clear" w:color="auto" w:fill="auto"/>
            <w:vAlign w:val="bottom"/>
            <w:hideMark/>
          </w:tcPr>
          <w:p w14:paraId="168A234D" w14:textId="056278DC" w:rsidR="00D17FDB" w:rsidRPr="004564D7" w:rsidRDefault="00B04598" w:rsidP="009F41DF">
            <w:pPr>
              <w:jc w:val="right"/>
              <w:rPr>
                <w:rFonts w:cs="Arial"/>
                <w:color w:val="000000"/>
                <w:sz w:val="20"/>
                <w:szCs w:val="20"/>
              </w:rPr>
            </w:pPr>
            <w:r>
              <w:rPr>
                <w:rFonts w:cs="Arial"/>
                <w:color w:val="000000"/>
                <w:sz w:val="20"/>
                <w:szCs w:val="20"/>
              </w:rPr>
              <w:t>5,</w:t>
            </w:r>
            <w:r w:rsidR="00C82E6B">
              <w:rPr>
                <w:rFonts w:cs="Arial"/>
                <w:color w:val="000000"/>
                <w:sz w:val="20"/>
                <w:szCs w:val="20"/>
              </w:rPr>
              <w:t>02</w:t>
            </w:r>
          </w:p>
        </w:tc>
        <w:tc>
          <w:tcPr>
            <w:tcW w:w="1900" w:type="dxa"/>
            <w:tcBorders>
              <w:top w:val="nil"/>
              <w:left w:val="nil"/>
              <w:bottom w:val="nil"/>
              <w:right w:val="nil"/>
            </w:tcBorders>
            <w:shd w:val="clear" w:color="auto" w:fill="auto"/>
            <w:vAlign w:val="bottom"/>
            <w:hideMark/>
          </w:tcPr>
          <w:p w14:paraId="4C790C33" w14:textId="77777777" w:rsidR="00D17FDB" w:rsidRPr="004564D7" w:rsidRDefault="00D17FDB" w:rsidP="009F41DF">
            <w:pPr>
              <w:jc w:val="left"/>
              <w:rPr>
                <w:rFonts w:cs="Arial"/>
                <w:color w:val="000000"/>
                <w:sz w:val="20"/>
                <w:szCs w:val="20"/>
              </w:rPr>
            </w:pPr>
          </w:p>
        </w:tc>
      </w:tr>
      <w:tr w:rsidR="00D17FDB" w:rsidRPr="004564D7" w14:paraId="7CA590CF" w14:textId="77777777" w:rsidTr="004564D7">
        <w:trPr>
          <w:trHeight w:val="300"/>
        </w:trPr>
        <w:tc>
          <w:tcPr>
            <w:tcW w:w="4080" w:type="dxa"/>
            <w:tcBorders>
              <w:top w:val="nil"/>
              <w:left w:val="nil"/>
              <w:bottom w:val="nil"/>
              <w:right w:val="nil"/>
            </w:tcBorders>
            <w:shd w:val="clear" w:color="auto" w:fill="auto"/>
            <w:vAlign w:val="bottom"/>
            <w:hideMark/>
          </w:tcPr>
          <w:p w14:paraId="5B438181" w14:textId="05BD269B" w:rsidR="00D17FDB" w:rsidRPr="004564D7" w:rsidRDefault="00B04598" w:rsidP="009F41DF">
            <w:pPr>
              <w:jc w:val="left"/>
              <w:rPr>
                <w:rFonts w:cs="Arial"/>
                <w:color w:val="000000"/>
                <w:sz w:val="20"/>
                <w:szCs w:val="20"/>
              </w:rPr>
            </w:pPr>
            <w:r>
              <w:rPr>
                <w:rFonts w:cs="Arial"/>
                <w:color w:val="000000"/>
                <w:sz w:val="20"/>
                <w:szCs w:val="20"/>
              </w:rPr>
              <w:t>Sala calefacción</w:t>
            </w:r>
          </w:p>
        </w:tc>
        <w:tc>
          <w:tcPr>
            <w:tcW w:w="2515" w:type="dxa"/>
            <w:tcBorders>
              <w:top w:val="nil"/>
              <w:left w:val="nil"/>
              <w:bottom w:val="nil"/>
              <w:right w:val="nil"/>
            </w:tcBorders>
            <w:shd w:val="clear" w:color="auto" w:fill="auto"/>
            <w:vAlign w:val="bottom"/>
            <w:hideMark/>
          </w:tcPr>
          <w:p w14:paraId="47CC2A1F" w14:textId="6B90E0C7" w:rsidR="00D17FDB" w:rsidRPr="004564D7" w:rsidRDefault="00F167DF" w:rsidP="009F41DF">
            <w:pPr>
              <w:jc w:val="right"/>
              <w:rPr>
                <w:rFonts w:cs="Arial"/>
                <w:color w:val="000000"/>
                <w:sz w:val="20"/>
                <w:szCs w:val="20"/>
              </w:rPr>
            </w:pPr>
            <w:r>
              <w:rPr>
                <w:rFonts w:cs="Arial"/>
                <w:color w:val="000000"/>
                <w:sz w:val="20"/>
                <w:szCs w:val="20"/>
              </w:rPr>
              <w:t>24,</w:t>
            </w:r>
            <w:r w:rsidR="00C82E6B">
              <w:rPr>
                <w:rFonts w:cs="Arial"/>
                <w:color w:val="000000"/>
                <w:sz w:val="20"/>
                <w:szCs w:val="20"/>
              </w:rPr>
              <w:t>81</w:t>
            </w:r>
          </w:p>
        </w:tc>
        <w:tc>
          <w:tcPr>
            <w:tcW w:w="1900" w:type="dxa"/>
            <w:tcBorders>
              <w:top w:val="nil"/>
              <w:left w:val="nil"/>
              <w:bottom w:val="nil"/>
              <w:right w:val="nil"/>
            </w:tcBorders>
            <w:shd w:val="clear" w:color="auto" w:fill="auto"/>
            <w:vAlign w:val="bottom"/>
            <w:hideMark/>
          </w:tcPr>
          <w:p w14:paraId="7E78D58D" w14:textId="77777777" w:rsidR="00D17FDB" w:rsidRPr="004564D7" w:rsidRDefault="00D17FDB" w:rsidP="009F41DF">
            <w:pPr>
              <w:jc w:val="left"/>
              <w:rPr>
                <w:rFonts w:cs="Arial"/>
                <w:color w:val="000000"/>
                <w:sz w:val="20"/>
                <w:szCs w:val="20"/>
              </w:rPr>
            </w:pPr>
          </w:p>
        </w:tc>
      </w:tr>
      <w:tr w:rsidR="00D17FDB" w:rsidRPr="004564D7" w14:paraId="2144C580" w14:textId="77777777" w:rsidTr="004564D7">
        <w:trPr>
          <w:trHeight w:val="335"/>
        </w:trPr>
        <w:tc>
          <w:tcPr>
            <w:tcW w:w="4080" w:type="dxa"/>
            <w:tcBorders>
              <w:top w:val="nil"/>
              <w:left w:val="nil"/>
              <w:bottom w:val="nil"/>
              <w:right w:val="nil"/>
            </w:tcBorders>
            <w:shd w:val="clear" w:color="auto" w:fill="auto"/>
            <w:vAlign w:val="bottom"/>
            <w:hideMark/>
          </w:tcPr>
          <w:p w14:paraId="76B14883" w14:textId="460C2A6B" w:rsidR="00D17FDB" w:rsidRPr="004564D7" w:rsidRDefault="00CF5352" w:rsidP="009F41DF">
            <w:pPr>
              <w:jc w:val="left"/>
              <w:rPr>
                <w:rFonts w:cs="Arial"/>
                <w:color w:val="000000"/>
                <w:sz w:val="20"/>
                <w:szCs w:val="20"/>
              </w:rPr>
            </w:pPr>
            <w:r>
              <w:rPr>
                <w:rFonts w:cs="Arial"/>
                <w:color w:val="000000"/>
                <w:sz w:val="20"/>
                <w:szCs w:val="20"/>
              </w:rPr>
              <w:t>Almacén</w:t>
            </w:r>
          </w:p>
        </w:tc>
        <w:tc>
          <w:tcPr>
            <w:tcW w:w="2515" w:type="dxa"/>
            <w:tcBorders>
              <w:top w:val="nil"/>
              <w:left w:val="nil"/>
              <w:bottom w:val="nil"/>
              <w:right w:val="nil"/>
            </w:tcBorders>
            <w:shd w:val="clear" w:color="auto" w:fill="auto"/>
            <w:vAlign w:val="bottom"/>
            <w:hideMark/>
          </w:tcPr>
          <w:p w14:paraId="0A37B86A" w14:textId="5A27296E" w:rsidR="00D17FDB" w:rsidRPr="004564D7" w:rsidRDefault="00CF5352" w:rsidP="009F41DF">
            <w:pPr>
              <w:jc w:val="right"/>
              <w:rPr>
                <w:rFonts w:cs="Arial"/>
                <w:color w:val="000000"/>
                <w:sz w:val="20"/>
                <w:szCs w:val="20"/>
              </w:rPr>
            </w:pPr>
            <w:r>
              <w:rPr>
                <w:rFonts w:cs="Arial"/>
                <w:color w:val="000000"/>
                <w:sz w:val="20"/>
                <w:szCs w:val="20"/>
              </w:rPr>
              <w:t>24,</w:t>
            </w:r>
            <w:r w:rsidR="00C82E6B">
              <w:rPr>
                <w:rFonts w:cs="Arial"/>
                <w:color w:val="000000"/>
                <w:sz w:val="20"/>
                <w:szCs w:val="20"/>
              </w:rPr>
              <w:t>18</w:t>
            </w:r>
          </w:p>
        </w:tc>
        <w:tc>
          <w:tcPr>
            <w:tcW w:w="1900" w:type="dxa"/>
            <w:tcBorders>
              <w:top w:val="nil"/>
              <w:left w:val="nil"/>
              <w:bottom w:val="nil"/>
              <w:right w:val="nil"/>
            </w:tcBorders>
            <w:shd w:val="clear" w:color="auto" w:fill="auto"/>
            <w:vAlign w:val="bottom"/>
            <w:hideMark/>
          </w:tcPr>
          <w:p w14:paraId="16AA6080" w14:textId="77777777" w:rsidR="00D17FDB" w:rsidRPr="004564D7" w:rsidRDefault="00D17FDB" w:rsidP="009F41DF">
            <w:pPr>
              <w:jc w:val="left"/>
              <w:rPr>
                <w:rFonts w:cs="Arial"/>
                <w:color w:val="000000"/>
                <w:sz w:val="20"/>
                <w:szCs w:val="20"/>
              </w:rPr>
            </w:pPr>
          </w:p>
        </w:tc>
      </w:tr>
      <w:tr w:rsidR="00D17FDB" w:rsidRPr="004564D7" w14:paraId="5749CC24" w14:textId="77777777" w:rsidTr="004564D7">
        <w:trPr>
          <w:trHeight w:val="300"/>
        </w:trPr>
        <w:tc>
          <w:tcPr>
            <w:tcW w:w="4080" w:type="dxa"/>
            <w:tcBorders>
              <w:top w:val="nil"/>
              <w:left w:val="nil"/>
              <w:bottom w:val="nil"/>
              <w:right w:val="nil"/>
            </w:tcBorders>
            <w:shd w:val="clear" w:color="auto" w:fill="auto"/>
            <w:vAlign w:val="bottom"/>
            <w:hideMark/>
          </w:tcPr>
          <w:p w14:paraId="66597F69" w14:textId="7AAFF35B" w:rsidR="00D17FDB" w:rsidRPr="004564D7" w:rsidRDefault="00CF5352" w:rsidP="009F41DF">
            <w:pPr>
              <w:jc w:val="left"/>
              <w:rPr>
                <w:rFonts w:cs="Arial"/>
                <w:color w:val="000000"/>
                <w:sz w:val="20"/>
                <w:szCs w:val="20"/>
              </w:rPr>
            </w:pPr>
            <w:r>
              <w:rPr>
                <w:rFonts w:cs="Arial"/>
                <w:color w:val="000000"/>
                <w:sz w:val="20"/>
                <w:szCs w:val="20"/>
              </w:rPr>
              <w:t>Cuarto telecomunicaciones</w:t>
            </w:r>
          </w:p>
        </w:tc>
        <w:tc>
          <w:tcPr>
            <w:tcW w:w="2515" w:type="dxa"/>
            <w:tcBorders>
              <w:top w:val="nil"/>
              <w:left w:val="nil"/>
              <w:bottom w:val="nil"/>
              <w:right w:val="nil"/>
            </w:tcBorders>
            <w:shd w:val="clear" w:color="auto" w:fill="auto"/>
            <w:vAlign w:val="bottom"/>
            <w:hideMark/>
          </w:tcPr>
          <w:p w14:paraId="1279DD07" w14:textId="5A0194FF" w:rsidR="00D17FDB" w:rsidRPr="004564D7" w:rsidRDefault="00CF5352" w:rsidP="009F41DF">
            <w:pPr>
              <w:jc w:val="right"/>
              <w:rPr>
                <w:rFonts w:cs="Arial"/>
                <w:color w:val="000000"/>
                <w:sz w:val="20"/>
                <w:szCs w:val="20"/>
              </w:rPr>
            </w:pPr>
            <w:r>
              <w:rPr>
                <w:rFonts w:cs="Arial"/>
                <w:color w:val="000000"/>
                <w:sz w:val="20"/>
                <w:szCs w:val="20"/>
              </w:rPr>
              <w:t>10,</w:t>
            </w:r>
            <w:r w:rsidR="00C82E6B">
              <w:rPr>
                <w:rFonts w:cs="Arial"/>
                <w:color w:val="000000"/>
                <w:sz w:val="20"/>
                <w:szCs w:val="20"/>
              </w:rPr>
              <w:t>46</w:t>
            </w:r>
          </w:p>
        </w:tc>
        <w:tc>
          <w:tcPr>
            <w:tcW w:w="1900" w:type="dxa"/>
            <w:tcBorders>
              <w:top w:val="nil"/>
              <w:left w:val="nil"/>
              <w:bottom w:val="nil"/>
              <w:right w:val="nil"/>
            </w:tcBorders>
            <w:shd w:val="clear" w:color="auto" w:fill="auto"/>
            <w:vAlign w:val="bottom"/>
            <w:hideMark/>
          </w:tcPr>
          <w:p w14:paraId="68210F03" w14:textId="77777777" w:rsidR="00D17FDB" w:rsidRPr="004564D7" w:rsidRDefault="00D17FDB" w:rsidP="009F41DF">
            <w:pPr>
              <w:jc w:val="left"/>
              <w:rPr>
                <w:rFonts w:cs="Arial"/>
                <w:color w:val="000000"/>
                <w:sz w:val="20"/>
                <w:szCs w:val="20"/>
              </w:rPr>
            </w:pPr>
          </w:p>
        </w:tc>
      </w:tr>
      <w:tr w:rsidR="00D17FDB" w:rsidRPr="004564D7" w14:paraId="6100E40C" w14:textId="77777777" w:rsidTr="004564D7">
        <w:trPr>
          <w:trHeight w:val="300"/>
        </w:trPr>
        <w:tc>
          <w:tcPr>
            <w:tcW w:w="4080" w:type="dxa"/>
            <w:tcBorders>
              <w:top w:val="nil"/>
              <w:left w:val="nil"/>
              <w:bottom w:val="nil"/>
              <w:right w:val="nil"/>
            </w:tcBorders>
            <w:shd w:val="clear" w:color="auto" w:fill="auto"/>
            <w:vAlign w:val="bottom"/>
            <w:hideMark/>
          </w:tcPr>
          <w:p w14:paraId="322F2C15" w14:textId="77777777" w:rsidR="00D17FDB" w:rsidRPr="004564D7" w:rsidRDefault="00D17FDB" w:rsidP="009F41DF">
            <w:pPr>
              <w:jc w:val="left"/>
              <w:rPr>
                <w:rFonts w:cs="Arial"/>
                <w:color w:val="000000"/>
                <w:sz w:val="20"/>
                <w:szCs w:val="20"/>
              </w:rPr>
            </w:pPr>
          </w:p>
        </w:tc>
        <w:tc>
          <w:tcPr>
            <w:tcW w:w="2515" w:type="dxa"/>
            <w:tcBorders>
              <w:top w:val="nil"/>
              <w:left w:val="nil"/>
              <w:bottom w:val="nil"/>
              <w:right w:val="nil"/>
            </w:tcBorders>
            <w:shd w:val="clear" w:color="auto" w:fill="auto"/>
            <w:vAlign w:val="bottom"/>
            <w:hideMark/>
          </w:tcPr>
          <w:p w14:paraId="56BAFE3D" w14:textId="77777777" w:rsidR="00D17FDB" w:rsidRPr="004564D7" w:rsidRDefault="00D17FDB" w:rsidP="009F41DF">
            <w:pPr>
              <w:jc w:val="left"/>
              <w:rPr>
                <w:rFonts w:cs="Arial"/>
                <w:color w:val="000000"/>
                <w:sz w:val="20"/>
                <w:szCs w:val="20"/>
              </w:rPr>
            </w:pPr>
          </w:p>
        </w:tc>
        <w:tc>
          <w:tcPr>
            <w:tcW w:w="1900" w:type="dxa"/>
            <w:tcBorders>
              <w:top w:val="nil"/>
              <w:left w:val="nil"/>
              <w:bottom w:val="nil"/>
              <w:right w:val="nil"/>
            </w:tcBorders>
            <w:shd w:val="clear" w:color="auto" w:fill="auto"/>
            <w:vAlign w:val="bottom"/>
            <w:hideMark/>
          </w:tcPr>
          <w:p w14:paraId="5EB8577B" w14:textId="77777777" w:rsidR="00D17FDB" w:rsidRPr="004564D7" w:rsidRDefault="00D17FDB" w:rsidP="009F41DF">
            <w:pPr>
              <w:jc w:val="left"/>
              <w:rPr>
                <w:rFonts w:cs="Arial"/>
                <w:color w:val="000000"/>
                <w:sz w:val="20"/>
                <w:szCs w:val="20"/>
              </w:rPr>
            </w:pPr>
          </w:p>
        </w:tc>
      </w:tr>
      <w:tr w:rsidR="00D17FDB" w:rsidRPr="004564D7" w14:paraId="1FBEDCAE" w14:textId="77777777" w:rsidTr="004564D7">
        <w:trPr>
          <w:trHeight w:val="300"/>
        </w:trPr>
        <w:tc>
          <w:tcPr>
            <w:tcW w:w="4080" w:type="dxa"/>
            <w:tcBorders>
              <w:top w:val="nil"/>
              <w:left w:val="nil"/>
              <w:bottom w:val="nil"/>
              <w:right w:val="nil"/>
            </w:tcBorders>
            <w:shd w:val="clear" w:color="auto" w:fill="auto"/>
            <w:vAlign w:val="bottom"/>
            <w:hideMark/>
          </w:tcPr>
          <w:p w14:paraId="7A397C71" w14:textId="3AAF331C" w:rsidR="00D17FDB" w:rsidRPr="004564D7" w:rsidRDefault="00D17FDB" w:rsidP="00050175">
            <w:pPr>
              <w:jc w:val="left"/>
              <w:rPr>
                <w:rFonts w:cs="Arial"/>
                <w:b/>
                <w:bCs/>
                <w:color w:val="000000"/>
                <w:sz w:val="20"/>
                <w:szCs w:val="20"/>
              </w:rPr>
            </w:pPr>
            <w:r w:rsidRPr="004564D7">
              <w:rPr>
                <w:rFonts w:cs="Arial"/>
                <w:b/>
                <w:bCs/>
                <w:color w:val="000000"/>
                <w:sz w:val="20"/>
                <w:szCs w:val="20"/>
              </w:rPr>
              <w:t xml:space="preserve">S. ÚTIL </w:t>
            </w:r>
            <w:r w:rsidR="001D0246">
              <w:rPr>
                <w:rFonts w:cs="Arial"/>
                <w:b/>
                <w:bCs/>
                <w:color w:val="000000"/>
                <w:sz w:val="20"/>
                <w:szCs w:val="20"/>
              </w:rPr>
              <w:t>AMPLIACIÓN</w:t>
            </w:r>
            <w:r w:rsidRPr="004564D7">
              <w:rPr>
                <w:rFonts w:cs="Arial"/>
                <w:b/>
                <w:bCs/>
                <w:color w:val="000000"/>
                <w:sz w:val="20"/>
                <w:szCs w:val="20"/>
              </w:rPr>
              <w:t xml:space="preserve"> P. </w:t>
            </w:r>
            <w:r w:rsidR="00050175" w:rsidRPr="004564D7">
              <w:rPr>
                <w:rFonts w:cs="Arial"/>
                <w:b/>
                <w:bCs/>
                <w:color w:val="000000"/>
                <w:sz w:val="20"/>
                <w:szCs w:val="20"/>
              </w:rPr>
              <w:t>-1</w:t>
            </w:r>
          </w:p>
        </w:tc>
        <w:tc>
          <w:tcPr>
            <w:tcW w:w="2515" w:type="dxa"/>
            <w:tcBorders>
              <w:top w:val="nil"/>
              <w:left w:val="nil"/>
              <w:bottom w:val="nil"/>
              <w:right w:val="nil"/>
            </w:tcBorders>
            <w:shd w:val="clear" w:color="auto" w:fill="auto"/>
            <w:vAlign w:val="bottom"/>
            <w:hideMark/>
          </w:tcPr>
          <w:p w14:paraId="0A680453" w14:textId="77777777" w:rsidR="00D17FDB" w:rsidRPr="004564D7" w:rsidRDefault="00D17FDB" w:rsidP="009F41DF">
            <w:pPr>
              <w:jc w:val="left"/>
              <w:rPr>
                <w:rFonts w:cs="Arial"/>
                <w:b/>
                <w:bCs/>
                <w:color w:val="000000"/>
                <w:sz w:val="20"/>
                <w:szCs w:val="20"/>
              </w:rPr>
            </w:pPr>
          </w:p>
        </w:tc>
        <w:tc>
          <w:tcPr>
            <w:tcW w:w="1900" w:type="dxa"/>
            <w:tcBorders>
              <w:top w:val="nil"/>
              <w:left w:val="nil"/>
              <w:bottom w:val="nil"/>
              <w:right w:val="nil"/>
            </w:tcBorders>
            <w:shd w:val="clear" w:color="auto" w:fill="auto"/>
            <w:vAlign w:val="bottom"/>
            <w:hideMark/>
          </w:tcPr>
          <w:p w14:paraId="537A8EA3" w14:textId="7CAF7040" w:rsidR="00D17FDB" w:rsidRPr="004564D7" w:rsidRDefault="001D0246" w:rsidP="009F41DF">
            <w:pPr>
              <w:jc w:val="right"/>
              <w:rPr>
                <w:rFonts w:cs="Arial"/>
                <w:b/>
                <w:bCs/>
                <w:color w:val="000000"/>
                <w:sz w:val="20"/>
                <w:szCs w:val="20"/>
              </w:rPr>
            </w:pPr>
            <w:r>
              <w:rPr>
                <w:rFonts w:cs="Arial"/>
                <w:b/>
                <w:bCs/>
                <w:color w:val="000000"/>
                <w:sz w:val="20"/>
                <w:szCs w:val="20"/>
              </w:rPr>
              <w:t>11</w:t>
            </w:r>
            <w:r w:rsidR="00C82E6B">
              <w:rPr>
                <w:rFonts w:cs="Arial"/>
                <w:b/>
                <w:bCs/>
                <w:color w:val="000000"/>
                <w:sz w:val="20"/>
                <w:szCs w:val="20"/>
              </w:rPr>
              <w:t>4</w:t>
            </w:r>
            <w:r>
              <w:rPr>
                <w:rFonts w:cs="Arial"/>
                <w:b/>
                <w:bCs/>
                <w:color w:val="000000"/>
                <w:sz w:val="20"/>
                <w:szCs w:val="20"/>
              </w:rPr>
              <w:t>,</w:t>
            </w:r>
            <w:r w:rsidR="00C82E6B">
              <w:rPr>
                <w:rFonts w:cs="Arial"/>
                <w:b/>
                <w:bCs/>
                <w:color w:val="000000"/>
                <w:sz w:val="20"/>
                <w:szCs w:val="20"/>
              </w:rPr>
              <w:t>68</w:t>
            </w:r>
          </w:p>
        </w:tc>
      </w:tr>
      <w:tr w:rsidR="00D17FDB" w:rsidRPr="004564D7" w14:paraId="2DB33449" w14:textId="77777777" w:rsidTr="004564D7">
        <w:trPr>
          <w:trHeight w:val="300"/>
        </w:trPr>
        <w:tc>
          <w:tcPr>
            <w:tcW w:w="4080" w:type="dxa"/>
            <w:tcBorders>
              <w:top w:val="nil"/>
              <w:left w:val="nil"/>
              <w:bottom w:val="nil"/>
              <w:right w:val="nil"/>
            </w:tcBorders>
            <w:shd w:val="clear" w:color="auto" w:fill="auto"/>
            <w:vAlign w:val="bottom"/>
            <w:hideMark/>
          </w:tcPr>
          <w:p w14:paraId="7824D467" w14:textId="583DD706" w:rsidR="00D17FDB" w:rsidRPr="004564D7" w:rsidRDefault="00D17FDB" w:rsidP="00050175">
            <w:pPr>
              <w:jc w:val="left"/>
              <w:rPr>
                <w:rFonts w:cs="Arial"/>
                <w:b/>
                <w:bCs/>
                <w:color w:val="000000"/>
                <w:sz w:val="20"/>
                <w:szCs w:val="20"/>
              </w:rPr>
            </w:pPr>
            <w:r w:rsidRPr="004564D7">
              <w:rPr>
                <w:rFonts w:cs="Arial"/>
                <w:b/>
                <w:bCs/>
                <w:color w:val="000000"/>
                <w:sz w:val="20"/>
                <w:szCs w:val="20"/>
              </w:rPr>
              <w:t xml:space="preserve">S. CONST. </w:t>
            </w:r>
            <w:r w:rsidR="001D0246">
              <w:rPr>
                <w:rFonts w:cs="Arial"/>
                <w:b/>
                <w:bCs/>
                <w:color w:val="000000"/>
                <w:sz w:val="20"/>
                <w:szCs w:val="20"/>
              </w:rPr>
              <w:t>AMPLIACIÓN</w:t>
            </w:r>
            <w:r w:rsidRPr="004564D7">
              <w:rPr>
                <w:rFonts w:cs="Arial"/>
                <w:b/>
                <w:bCs/>
                <w:color w:val="000000"/>
                <w:sz w:val="20"/>
                <w:szCs w:val="20"/>
              </w:rPr>
              <w:t xml:space="preserve"> P. </w:t>
            </w:r>
            <w:r w:rsidR="00050175" w:rsidRPr="004564D7">
              <w:rPr>
                <w:rFonts w:cs="Arial"/>
                <w:b/>
                <w:bCs/>
                <w:color w:val="000000"/>
                <w:sz w:val="20"/>
                <w:szCs w:val="20"/>
              </w:rPr>
              <w:t>-1</w:t>
            </w:r>
          </w:p>
        </w:tc>
        <w:tc>
          <w:tcPr>
            <w:tcW w:w="2515" w:type="dxa"/>
            <w:tcBorders>
              <w:top w:val="nil"/>
              <w:left w:val="nil"/>
              <w:bottom w:val="nil"/>
              <w:right w:val="nil"/>
            </w:tcBorders>
            <w:shd w:val="clear" w:color="auto" w:fill="auto"/>
            <w:vAlign w:val="bottom"/>
            <w:hideMark/>
          </w:tcPr>
          <w:p w14:paraId="37F5616A" w14:textId="77777777" w:rsidR="00D17FDB" w:rsidRPr="004564D7" w:rsidRDefault="00D17FDB" w:rsidP="009F41DF">
            <w:pPr>
              <w:jc w:val="left"/>
              <w:rPr>
                <w:rFonts w:cs="Arial"/>
                <w:b/>
                <w:bCs/>
                <w:color w:val="000000"/>
                <w:sz w:val="20"/>
                <w:szCs w:val="20"/>
              </w:rPr>
            </w:pPr>
          </w:p>
        </w:tc>
        <w:tc>
          <w:tcPr>
            <w:tcW w:w="1900" w:type="dxa"/>
            <w:tcBorders>
              <w:top w:val="nil"/>
              <w:left w:val="nil"/>
              <w:bottom w:val="nil"/>
              <w:right w:val="nil"/>
            </w:tcBorders>
            <w:shd w:val="clear" w:color="auto" w:fill="auto"/>
            <w:vAlign w:val="bottom"/>
            <w:hideMark/>
          </w:tcPr>
          <w:p w14:paraId="5BA6EBDC" w14:textId="10CE6FA0" w:rsidR="00D17FDB" w:rsidRPr="004564D7" w:rsidRDefault="00A4704A" w:rsidP="009F41DF">
            <w:pPr>
              <w:jc w:val="right"/>
              <w:rPr>
                <w:rFonts w:cs="Arial"/>
                <w:b/>
                <w:bCs/>
                <w:color w:val="000000"/>
                <w:sz w:val="20"/>
                <w:szCs w:val="20"/>
              </w:rPr>
            </w:pPr>
            <w:r>
              <w:rPr>
                <w:rFonts w:cs="Arial"/>
                <w:b/>
                <w:bCs/>
                <w:color w:val="000000"/>
                <w:sz w:val="20"/>
                <w:szCs w:val="20"/>
              </w:rPr>
              <w:t>180,22</w:t>
            </w:r>
          </w:p>
        </w:tc>
      </w:tr>
      <w:tr w:rsidR="001D0246" w:rsidRPr="004564D7" w14:paraId="66AB9285" w14:textId="77777777" w:rsidTr="004564D7">
        <w:trPr>
          <w:trHeight w:val="300"/>
        </w:trPr>
        <w:tc>
          <w:tcPr>
            <w:tcW w:w="4080" w:type="dxa"/>
            <w:tcBorders>
              <w:top w:val="nil"/>
              <w:left w:val="nil"/>
              <w:bottom w:val="nil"/>
              <w:right w:val="nil"/>
            </w:tcBorders>
            <w:shd w:val="clear" w:color="auto" w:fill="auto"/>
            <w:vAlign w:val="bottom"/>
          </w:tcPr>
          <w:p w14:paraId="07C8FD2A" w14:textId="27D69D9B" w:rsidR="001D0246" w:rsidRPr="004564D7" w:rsidRDefault="00576E92" w:rsidP="00050175">
            <w:pPr>
              <w:jc w:val="left"/>
              <w:rPr>
                <w:rFonts w:cs="Arial"/>
                <w:b/>
                <w:bCs/>
                <w:color w:val="000000"/>
                <w:sz w:val="20"/>
                <w:szCs w:val="20"/>
              </w:rPr>
            </w:pPr>
            <w:r>
              <w:rPr>
                <w:rFonts w:cs="Arial"/>
                <w:b/>
                <w:bCs/>
                <w:color w:val="000000"/>
                <w:sz w:val="20"/>
                <w:szCs w:val="20"/>
              </w:rPr>
              <w:t>S. PORCHE P.-1</w:t>
            </w:r>
          </w:p>
        </w:tc>
        <w:tc>
          <w:tcPr>
            <w:tcW w:w="2515" w:type="dxa"/>
            <w:tcBorders>
              <w:top w:val="nil"/>
              <w:left w:val="nil"/>
              <w:bottom w:val="nil"/>
              <w:right w:val="nil"/>
            </w:tcBorders>
            <w:shd w:val="clear" w:color="auto" w:fill="auto"/>
            <w:vAlign w:val="bottom"/>
          </w:tcPr>
          <w:p w14:paraId="44A4D693" w14:textId="77777777" w:rsidR="001D0246" w:rsidRPr="004564D7" w:rsidRDefault="001D0246" w:rsidP="009F41DF">
            <w:pPr>
              <w:jc w:val="left"/>
              <w:rPr>
                <w:rFonts w:cs="Arial"/>
                <w:b/>
                <w:bCs/>
                <w:color w:val="000000"/>
                <w:sz w:val="20"/>
                <w:szCs w:val="20"/>
              </w:rPr>
            </w:pPr>
          </w:p>
        </w:tc>
        <w:tc>
          <w:tcPr>
            <w:tcW w:w="1900" w:type="dxa"/>
            <w:tcBorders>
              <w:top w:val="nil"/>
              <w:left w:val="nil"/>
              <w:bottom w:val="nil"/>
              <w:right w:val="nil"/>
            </w:tcBorders>
            <w:shd w:val="clear" w:color="auto" w:fill="auto"/>
            <w:vAlign w:val="bottom"/>
          </w:tcPr>
          <w:p w14:paraId="02C8A697" w14:textId="0E7767C3" w:rsidR="00C82E6B" w:rsidRDefault="00A4704A" w:rsidP="00C82E6B">
            <w:pPr>
              <w:jc w:val="right"/>
              <w:rPr>
                <w:rFonts w:cs="Arial"/>
                <w:b/>
                <w:bCs/>
                <w:color w:val="000000"/>
                <w:sz w:val="20"/>
                <w:szCs w:val="20"/>
              </w:rPr>
            </w:pPr>
            <w:r>
              <w:rPr>
                <w:rFonts w:cs="Arial"/>
                <w:b/>
                <w:bCs/>
                <w:color w:val="000000"/>
                <w:sz w:val="20"/>
                <w:szCs w:val="20"/>
              </w:rPr>
              <w:t>601,08</w:t>
            </w:r>
          </w:p>
        </w:tc>
      </w:tr>
      <w:tr w:rsidR="00576E92" w:rsidRPr="004564D7" w14:paraId="2B1F9E40" w14:textId="77777777" w:rsidTr="004564D7">
        <w:trPr>
          <w:trHeight w:val="300"/>
        </w:trPr>
        <w:tc>
          <w:tcPr>
            <w:tcW w:w="4080" w:type="dxa"/>
            <w:tcBorders>
              <w:top w:val="nil"/>
              <w:left w:val="nil"/>
              <w:bottom w:val="nil"/>
              <w:right w:val="nil"/>
            </w:tcBorders>
            <w:shd w:val="clear" w:color="auto" w:fill="auto"/>
            <w:vAlign w:val="bottom"/>
          </w:tcPr>
          <w:p w14:paraId="2A423CCC" w14:textId="78C9D8A6" w:rsidR="00576E92" w:rsidRDefault="00576E92" w:rsidP="00050175">
            <w:pPr>
              <w:jc w:val="left"/>
              <w:rPr>
                <w:rFonts w:cs="Arial"/>
                <w:b/>
                <w:bCs/>
                <w:color w:val="000000"/>
                <w:sz w:val="20"/>
                <w:szCs w:val="20"/>
              </w:rPr>
            </w:pPr>
            <w:r>
              <w:rPr>
                <w:rFonts w:cs="Arial"/>
                <w:b/>
                <w:bCs/>
                <w:color w:val="000000"/>
                <w:sz w:val="20"/>
                <w:szCs w:val="20"/>
              </w:rPr>
              <w:t>S. COMPUTABLE PORCHE P. -1 (50%)</w:t>
            </w:r>
          </w:p>
        </w:tc>
        <w:tc>
          <w:tcPr>
            <w:tcW w:w="2515" w:type="dxa"/>
            <w:tcBorders>
              <w:top w:val="nil"/>
              <w:left w:val="nil"/>
              <w:bottom w:val="nil"/>
              <w:right w:val="nil"/>
            </w:tcBorders>
            <w:shd w:val="clear" w:color="auto" w:fill="auto"/>
            <w:vAlign w:val="bottom"/>
          </w:tcPr>
          <w:p w14:paraId="4A23219F" w14:textId="77777777" w:rsidR="00576E92" w:rsidRPr="004564D7" w:rsidRDefault="00576E92" w:rsidP="009F41DF">
            <w:pPr>
              <w:jc w:val="left"/>
              <w:rPr>
                <w:rFonts w:cs="Arial"/>
                <w:b/>
                <w:bCs/>
                <w:color w:val="000000"/>
                <w:sz w:val="20"/>
                <w:szCs w:val="20"/>
              </w:rPr>
            </w:pPr>
          </w:p>
        </w:tc>
        <w:tc>
          <w:tcPr>
            <w:tcW w:w="1900" w:type="dxa"/>
            <w:tcBorders>
              <w:top w:val="nil"/>
              <w:left w:val="nil"/>
              <w:bottom w:val="nil"/>
              <w:right w:val="nil"/>
            </w:tcBorders>
            <w:shd w:val="clear" w:color="auto" w:fill="auto"/>
            <w:vAlign w:val="bottom"/>
          </w:tcPr>
          <w:p w14:paraId="40CD9D7D" w14:textId="4848FEF9" w:rsidR="00576E92" w:rsidRDefault="00A4704A" w:rsidP="009F41DF">
            <w:pPr>
              <w:jc w:val="right"/>
              <w:rPr>
                <w:rFonts w:cs="Arial"/>
                <w:b/>
                <w:bCs/>
                <w:color w:val="000000"/>
                <w:sz w:val="20"/>
                <w:szCs w:val="20"/>
              </w:rPr>
            </w:pPr>
            <w:r>
              <w:rPr>
                <w:rFonts w:cs="Arial"/>
                <w:b/>
                <w:bCs/>
                <w:color w:val="000000"/>
                <w:sz w:val="20"/>
                <w:szCs w:val="20"/>
              </w:rPr>
              <w:t>300,54</w:t>
            </w:r>
          </w:p>
        </w:tc>
      </w:tr>
      <w:tr w:rsidR="00D17FDB" w:rsidRPr="00175436" w14:paraId="01A51D52" w14:textId="77777777" w:rsidTr="004564D7">
        <w:trPr>
          <w:trHeight w:val="300"/>
        </w:trPr>
        <w:tc>
          <w:tcPr>
            <w:tcW w:w="4080" w:type="dxa"/>
            <w:tcBorders>
              <w:top w:val="nil"/>
              <w:left w:val="nil"/>
              <w:bottom w:val="nil"/>
              <w:right w:val="nil"/>
            </w:tcBorders>
            <w:shd w:val="clear" w:color="auto" w:fill="auto"/>
            <w:vAlign w:val="bottom"/>
          </w:tcPr>
          <w:p w14:paraId="4EE9946F" w14:textId="087DA628" w:rsidR="00D17FDB" w:rsidRPr="004564D7" w:rsidRDefault="00D17FDB" w:rsidP="009F41DF">
            <w:pPr>
              <w:jc w:val="left"/>
              <w:rPr>
                <w:rFonts w:cs="Arial"/>
                <w:b/>
                <w:bCs/>
                <w:color w:val="000000"/>
                <w:sz w:val="20"/>
                <w:szCs w:val="20"/>
              </w:rPr>
            </w:pPr>
          </w:p>
        </w:tc>
        <w:tc>
          <w:tcPr>
            <w:tcW w:w="2515" w:type="dxa"/>
            <w:tcBorders>
              <w:top w:val="nil"/>
              <w:left w:val="nil"/>
              <w:bottom w:val="nil"/>
              <w:right w:val="nil"/>
            </w:tcBorders>
            <w:shd w:val="clear" w:color="auto" w:fill="auto"/>
            <w:vAlign w:val="bottom"/>
          </w:tcPr>
          <w:p w14:paraId="71F03DD6" w14:textId="77777777" w:rsidR="00D17FDB" w:rsidRPr="004564D7" w:rsidRDefault="00D17FDB" w:rsidP="009F41DF">
            <w:pPr>
              <w:jc w:val="left"/>
              <w:rPr>
                <w:rFonts w:cs="Arial"/>
                <w:b/>
                <w:bCs/>
                <w:color w:val="000000"/>
                <w:sz w:val="20"/>
                <w:szCs w:val="20"/>
              </w:rPr>
            </w:pPr>
          </w:p>
        </w:tc>
        <w:tc>
          <w:tcPr>
            <w:tcW w:w="1900" w:type="dxa"/>
            <w:tcBorders>
              <w:top w:val="nil"/>
              <w:left w:val="nil"/>
              <w:bottom w:val="nil"/>
              <w:right w:val="nil"/>
            </w:tcBorders>
            <w:shd w:val="clear" w:color="auto" w:fill="auto"/>
            <w:vAlign w:val="bottom"/>
          </w:tcPr>
          <w:p w14:paraId="288140F1" w14:textId="38F42008" w:rsidR="00D17FDB" w:rsidRPr="004564D7" w:rsidRDefault="00D17FDB" w:rsidP="009F41DF">
            <w:pPr>
              <w:jc w:val="right"/>
              <w:rPr>
                <w:rFonts w:cs="Arial"/>
                <w:b/>
                <w:bCs/>
                <w:color w:val="000000"/>
                <w:sz w:val="20"/>
                <w:szCs w:val="20"/>
              </w:rPr>
            </w:pPr>
          </w:p>
        </w:tc>
      </w:tr>
    </w:tbl>
    <w:p w14:paraId="1346C66A" w14:textId="77777777" w:rsidR="00D17FDB" w:rsidRPr="003C1F6F" w:rsidRDefault="00D17FDB" w:rsidP="00F44B3F">
      <w:pPr>
        <w:tabs>
          <w:tab w:val="left" w:pos="4253"/>
        </w:tabs>
        <w:rPr>
          <w:rFonts w:cs="Arial"/>
          <w:sz w:val="20"/>
          <w:szCs w:val="20"/>
        </w:rPr>
      </w:pPr>
    </w:p>
    <w:tbl>
      <w:tblPr>
        <w:tblW w:w="8100" w:type="dxa"/>
        <w:tblInd w:w="55" w:type="dxa"/>
        <w:tblCellMar>
          <w:left w:w="70" w:type="dxa"/>
          <w:right w:w="70" w:type="dxa"/>
        </w:tblCellMar>
        <w:tblLook w:val="04A0" w:firstRow="1" w:lastRow="0" w:firstColumn="1" w:lastColumn="0" w:noHBand="0" w:noVBand="1"/>
      </w:tblPr>
      <w:tblGrid>
        <w:gridCol w:w="4080"/>
        <w:gridCol w:w="2120"/>
        <w:gridCol w:w="1900"/>
      </w:tblGrid>
      <w:tr w:rsidR="006229F4" w:rsidRPr="003C1F6F" w14:paraId="2F507986" w14:textId="77777777" w:rsidTr="006229F4">
        <w:trPr>
          <w:trHeight w:val="300"/>
        </w:trPr>
        <w:tc>
          <w:tcPr>
            <w:tcW w:w="4080" w:type="dxa"/>
            <w:tcBorders>
              <w:top w:val="nil"/>
              <w:left w:val="nil"/>
              <w:bottom w:val="nil"/>
              <w:right w:val="nil"/>
            </w:tcBorders>
            <w:shd w:val="clear" w:color="000000" w:fill="F2F2F2"/>
            <w:vAlign w:val="bottom"/>
            <w:hideMark/>
          </w:tcPr>
          <w:p w14:paraId="508685A8" w14:textId="799CB16D" w:rsidR="006229F4" w:rsidRPr="003C1F6F" w:rsidRDefault="00F44B3F" w:rsidP="008041A0">
            <w:pPr>
              <w:jc w:val="left"/>
              <w:rPr>
                <w:rFonts w:cs="Arial"/>
                <w:b/>
                <w:bCs/>
                <w:color w:val="548DD4" w:themeColor="text2" w:themeTint="99"/>
                <w:sz w:val="20"/>
                <w:szCs w:val="20"/>
              </w:rPr>
            </w:pPr>
            <w:r w:rsidRPr="003C1F6F">
              <w:rPr>
                <w:rFonts w:cs="Arial"/>
                <w:b/>
                <w:bCs/>
                <w:color w:val="548DD4" w:themeColor="text2" w:themeTint="99"/>
                <w:sz w:val="20"/>
                <w:szCs w:val="20"/>
              </w:rPr>
              <w:t>AMPLIACIÓN IES EL OLIVO P. CUBIERTAS</w:t>
            </w:r>
          </w:p>
        </w:tc>
        <w:tc>
          <w:tcPr>
            <w:tcW w:w="2120" w:type="dxa"/>
            <w:tcBorders>
              <w:top w:val="nil"/>
              <w:left w:val="nil"/>
              <w:bottom w:val="nil"/>
              <w:right w:val="nil"/>
            </w:tcBorders>
            <w:shd w:val="clear" w:color="000000" w:fill="F2F2F2"/>
            <w:vAlign w:val="bottom"/>
            <w:hideMark/>
          </w:tcPr>
          <w:p w14:paraId="53C26F79" w14:textId="77777777" w:rsidR="006229F4" w:rsidRPr="003C1F6F" w:rsidRDefault="006229F4" w:rsidP="006229F4">
            <w:pPr>
              <w:jc w:val="left"/>
              <w:rPr>
                <w:rFonts w:cs="Arial"/>
                <w:color w:val="000000"/>
                <w:sz w:val="20"/>
                <w:szCs w:val="20"/>
              </w:rPr>
            </w:pPr>
            <w:r w:rsidRPr="003C1F6F">
              <w:rPr>
                <w:rFonts w:cs="Arial"/>
                <w:color w:val="000000"/>
                <w:sz w:val="20"/>
                <w:szCs w:val="20"/>
              </w:rPr>
              <w:t> </w:t>
            </w:r>
          </w:p>
        </w:tc>
        <w:tc>
          <w:tcPr>
            <w:tcW w:w="1900" w:type="dxa"/>
            <w:tcBorders>
              <w:top w:val="nil"/>
              <w:left w:val="nil"/>
              <w:bottom w:val="nil"/>
              <w:right w:val="nil"/>
            </w:tcBorders>
            <w:shd w:val="clear" w:color="000000" w:fill="F2F2F2"/>
            <w:vAlign w:val="bottom"/>
            <w:hideMark/>
          </w:tcPr>
          <w:p w14:paraId="653B4EF2" w14:textId="77777777" w:rsidR="006229F4" w:rsidRPr="003C1F6F" w:rsidRDefault="006229F4" w:rsidP="006229F4">
            <w:pPr>
              <w:jc w:val="left"/>
              <w:rPr>
                <w:rFonts w:cs="Arial"/>
                <w:color w:val="000000"/>
                <w:sz w:val="20"/>
                <w:szCs w:val="20"/>
              </w:rPr>
            </w:pPr>
            <w:r w:rsidRPr="003C1F6F">
              <w:rPr>
                <w:rFonts w:cs="Arial"/>
                <w:color w:val="000000"/>
                <w:sz w:val="20"/>
                <w:szCs w:val="20"/>
              </w:rPr>
              <w:t> </w:t>
            </w:r>
          </w:p>
        </w:tc>
      </w:tr>
      <w:tr w:rsidR="006229F4" w:rsidRPr="003C1F6F" w14:paraId="0E963DAE" w14:textId="77777777" w:rsidTr="006229F4">
        <w:trPr>
          <w:trHeight w:val="315"/>
        </w:trPr>
        <w:tc>
          <w:tcPr>
            <w:tcW w:w="4080" w:type="dxa"/>
            <w:tcBorders>
              <w:top w:val="nil"/>
              <w:left w:val="nil"/>
              <w:bottom w:val="nil"/>
              <w:right w:val="nil"/>
            </w:tcBorders>
            <w:shd w:val="clear" w:color="auto" w:fill="auto"/>
            <w:vAlign w:val="bottom"/>
            <w:hideMark/>
          </w:tcPr>
          <w:p w14:paraId="3D52DAD4" w14:textId="77777777" w:rsidR="006229F4" w:rsidRPr="003C1F6F" w:rsidRDefault="006229F4" w:rsidP="006229F4">
            <w:pPr>
              <w:jc w:val="left"/>
              <w:rPr>
                <w:rFonts w:cs="Arial"/>
                <w:color w:val="000000"/>
                <w:sz w:val="20"/>
                <w:szCs w:val="20"/>
              </w:rPr>
            </w:pPr>
            <w:r w:rsidRPr="003C1F6F">
              <w:rPr>
                <w:rFonts w:cs="Arial"/>
                <w:color w:val="000000"/>
                <w:sz w:val="20"/>
                <w:szCs w:val="20"/>
              </w:rPr>
              <w:t>USO</w:t>
            </w:r>
          </w:p>
        </w:tc>
        <w:tc>
          <w:tcPr>
            <w:tcW w:w="2120" w:type="dxa"/>
            <w:tcBorders>
              <w:top w:val="nil"/>
              <w:left w:val="nil"/>
              <w:bottom w:val="nil"/>
              <w:right w:val="nil"/>
            </w:tcBorders>
            <w:shd w:val="clear" w:color="auto" w:fill="auto"/>
            <w:vAlign w:val="bottom"/>
            <w:hideMark/>
          </w:tcPr>
          <w:p w14:paraId="2EA1C5FE" w14:textId="149FC493" w:rsidR="006229F4" w:rsidRPr="003C1F6F" w:rsidRDefault="006229F4" w:rsidP="006229F4">
            <w:pPr>
              <w:jc w:val="right"/>
              <w:rPr>
                <w:rFonts w:cs="Arial"/>
                <w:color w:val="000000"/>
                <w:sz w:val="20"/>
                <w:szCs w:val="20"/>
              </w:rPr>
            </w:pPr>
            <w:r w:rsidRPr="003C1F6F">
              <w:rPr>
                <w:rFonts w:cs="Arial"/>
                <w:color w:val="000000"/>
                <w:sz w:val="20"/>
                <w:szCs w:val="20"/>
              </w:rPr>
              <w:t>SUPERFICIE ÚTIL (m</w:t>
            </w:r>
            <w:r w:rsidR="00B13BC0" w:rsidRPr="003C1F6F">
              <w:rPr>
                <w:rFonts w:cs="Arial"/>
                <w:sz w:val="20"/>
                <w:szCs w:val="20"/>
                <w:vertAlign w:val="superscript"/>
              </w:rPr>
              <w:t>2</w:t>
            </w:r>
            <w:r w:rsidRPr="003C1F6F">
              <w:rPr>
                <w:rFonts w:cs="Arial"/>
                <w:color w:val="000000"/>
                <w:sz w:val="20"/>
                <w:szCs w:val="20"/>
              </w:rPr>
              <w:t>)</w:t>
            </w:r>
          </w:p>
        </w:tc>
        <w:tc>
          <w:tcPr>
            <w:tcW w:w="1900" w:type="dxa"/>
            <w:tcBorders>
              <w:top w:val="nil"/>
              <w:left w:val="nil"/>
              <w:bottom w:val="nil"/>
              <w:right w:val="nil"/>
            </w:tcBorders>
            <w:shd w:val="clear" w:color="auto" w:fill="auto"/>
            <w:vAlign w:val="bottom"/>
            <w:hideMark/>
          </w:tcPr>
          <w:p w14:paraId="0F3565FC" w14:textId="7F1CE473" w:rsidR="006229F4" w:rsidRPr="003C1F6F" w:rsidRDefault="006229F4" w:rsidP="006229F4">
            <w:pPr>
              <w:jc w:val="right"/>
              <w:rPr>
                <w:rFonts w:cs="Arial"/>
                <w:color w:val="000000"/>
                <w:sz w:val="20"/>
                <w:szCs w:val="20"/>
              </w:rPr>
            </w:pPr>
            <w:r w:rsidRPr="003C1F6F">
              <w:rPr>
                <w:rFonts w:cs="Arial"/>
                <w:color w:val="000000"/>
                <w:sz w:val="20"/>
                <w:szCs w:val="20"/>
              </w:rPr>
              <w:t>TOTALES (m</w:t>
            </w:r>
            <w:r w:rsidR="00B13BC0" w:rsidRPr="003C1F6F">
              <w:rPr>
                <w:rFonts w:cs="Arial"/>
                <w:sz w:val="20"/>
                <w:szCs w:val="20"/>
                <w:vertAlign w:val="superscript"/>
              </w:rPr>
              <w:t>2</w:t>
            </w:r>
            <w:r w:rsidRPr="003C1F6F">
              <w:rPr>
                <w:rFonts w:cs="Arial"/>
                <w:color w:val="000000"/>
                <w:sz w:val="20"/>
                <w:szCs w:val="20"/>
              </w:rPr>
              <w:t>)</w:t>
            </w:r>
          </w:p>
        </w:tc>
      </w:tr>
      <w:tr w:rsidR="006229F4" w:rsidRPr="003C1F6F" w14:paraId="0258873D" w14:textId="77777777" w:rsidTr="006229F4">
        <w:trPr>
          <w:trHeight w:val="300"/>
        </w:trPr>
        <w:tc>
          <w:tcPr>
            <w:tcW w:w="4080" w:type="dxa"/>
            <w:tcBorders>
              <w:top w:val="nil"/>
              <w:left w:val="nil"/>
              <w:bottom w:val="nil"/>
              <w:right w:val="nil"/>
            </w:tcBorders>
            <w:shd w:val="clear" w:color="auto" w:fill="auto"/>
            <w:vAlign w:val="bottom"/>
            <w:hideMark/>
          </w:tcPr>
          <w:p w14:paraId="34C8FA7A" w14:textId="7AD6D826" w:rsidR="006229F4" w:rsidRPr="003C1F6F" w:rsidRDefault="00F44B3F" w:rsidP="008041A0">
            <w:pPr>
              <w:jc w:val="left"/>
              <w:rPr>
                <w:rFonts w:cs="Arial"/>
                <w:color w:val="000000"/>
                <w:sz w:val="20"/>
                <w:szCs w:val="20"/>
              </w:rPr>
            </w:pPr>
            <w:r w:rsidRPr="003C1F6F">
              <w:rPr>
                <w:rFonts w:cs="Arial"/>
                <w:color w:val="000000"/>
                <w:sz w:val="20"/>
                <w:szCs w:val="20"/>
              </w:rPr>
              <w:t>Cubierta</w:t>
            </w:r>
          </w:p>
        </w:tc>
        <w:tc>
          <w:tcPr>
            <w:tcW w:w="2120" w:type="dxa"/>
            <w:tcBorders>
              <w:top w:val="nil"/>
              <w:left w:val="nil"/>
              <w:bottom w:val="nil"/>
              <w:right w:val="nil"/>
            </w:tcBorders>
            <w:shd w:val="clear" w:color="auto" w:fill="auto"/>
            <w:vAlign w:val="bottom"/>
            <w:hideMark/>
          </w:tcPr>
          <w:p w14:paraId="1D3DF1FD" w14:textId="0038BD45" w:rsidR="006229F4" w:rsidRPr="003C1F6F" w:rsidRDefault="006229F4" w:rsidP="006229F4">
            <w:pPr>
              <w:jc w:val="right"/>
              <w:rPr>
                <w:rFonts w:cs="Arial"/>
                <w:color w:val="000000"/>
                <w:sz w:val="20"/>
                <w:szCs w:val="20"/>
              </w:rPr>
            </w:pPr>
          </w:p>
        </w:tc>
        <w:tc>
          <w:tcPr>
            <w:tcW w:w="1900" w:type="dxa"/>
            <w:tcBorders>
              <w:top w:val="nil"/>
              <w:left w:val="nil"/>
              <w:bottom w:val="nil"/>
              <w:right w:val="nil"/>
            </w:tcBorders>
            <w:shd w:val="clear" w:color="auto" w:fill="auto"/>
            <w:vAlign w:val="bottom"/>
            <w:hideMark/>
          </w:tcPr>
          <w:p w14:paraId="6C793E50" w14:textId="1C9A2AE1" w:rsidR="006229F4" w:rsidRPr="003C1F6F" w:rsidRDefault="003C1F6F" w:rsidP="003C1F6F">
            <w:pPr>
              <w:jc w:val="right"/>
              <w:rPr>
                <w:rFonts w:cs="Arial"/>
                <w:color w:val="000000"/>
                <w:sz w:val="20"/>
                <w:szCs w:val="20"/>
              </w:rPr>
            </w:pPr>
            <w:r w:rsidRPr="003C1F6F">
              <w:rPr>
                <w:rFonts w:cs="Arial"/>
                <w:color w:val="000000"/>
                <w:sz w:val="20"/>
                <w:szCs w:val="20"/>
              </w:rPr>
              <w:t>730,17</w:t>
            </w:r>
          </w:p>
        </w:tc>
      </w:tr>
      <w:tr w:rsidR="006229F4" w:rsidRPr="003C1F6F" w14:paraId="59742965" w14:textId="77777777" w:rsidTr="006229F4">
        <w:trPr>
          <w:trHeight w:val="300"/>
        </w:trPr>
        <w:tc>
          <w:tcPr>
            <w:tcW w:w="4080" w:type="dxa"/>
            <w:tcBorders>
              <w:top w:val="nil"/>
              <w:left w:val="nil"/>
              <w:bottom w:val="nil"/>
              <w:right w:val="nil"/>
            </w:tcBorders>
            <w:shd w:val="clear" w:color="auto" w:fill="auto"/>
            <w:vAlign w:val="bottom"/>
            <w:hideMark/>
          </w:tcPr>
          <w:p w14:paraId="210E84A5" w14:textId="77777777" w:rsidR="006229F4" w:rsidRPr="003C1F6F" w:rsidRDefault="006229F4" w:rsidP="006229F4">
            <w:pPr>
              <w:jc w:val="left"/>
              <w:rPr>
                <w:rFonts w:cs="Arial"/>
                <w:color w:val="000000"/>
                <w:sz w:val="20"/>
                <w:szCs w:val="20"/>
              </w:rPr>
            </w:pPr>
          </w:p>
        </w:tc>
        <w:tc>
          <w:tcPr>
            <w:tcW w:w="2120" w:type="dxa"/>
            <w:tcBorders>
              <w:top w:val="nil"/>
              <w:left w:val="nil"/>
              <w:bottom w:val="nil"/>
              <w:right w:val="nil"/>
            </w:tcBorders>
            <w:shd w:val="clear" w:color="auto" w:fill="auto"/>
            <w:vAlign w:val="bottom"/>
            <w:hideMark/>
          </w:tcPr>
          <w:p w14:paraId="450376FF" w14:textId="77777777" w:rsidR="006229F4" w:rsidRPr="003C1F6F" w:rsidRDefault="006229F4" w:rsidP="006229F4">
            <w:pPr>
              <w:jc w:val="left"/>
              <w:rPr>
                <w:rFonts w:cs="Arial"/>
                <w:color w:val="000000"/>
                <w:sz w:val="20"/>
                <w:szCs w:val="20"/>
              </w:rPr>
            </w:pPr>
          </w:p>
        </w:tc>
        <w:tc>
          <w:tcPr>
            <w:tcW w:w="1900" w:type="dxa"/>
            <w:tcBorders>
              <w:top w:val="nil"/>
              <w:left w:val="nil"/>
              <w:bottom w:val="nil"/>
              <w:right w:val="nil"/>
            </w:tcBorders>
            <w:shd w:val="clear" w:color="auto" w:fill="auto"/>
            <w:vAlign w:val="bottom"/>
            <w:hideMark/>
          </w:tcPr>
          <w:p w14:paraId="30F8F24C" w14:textId="77777777" w:rsidR="006229F4" w:rsidRPr="003C1F6F" w:rsidRDefault="006229F4" w:rsidP="006229F4">
            <w:pPr>
              <w:jc w:val="left"/>
              <w:rPr>
                <w:rFonts w:cs="Arial"/>
                <w:color w:val="000000"/>
                <w:sz w:val="20"/>
                <w:szCs w:val="20"/>
              </w:rPr>
            </w:pPr>
          </w:p>
        </w:tc>
      </w:tr>
      <w:tr w:rsidR="006229F4" w:rsidRPr="003C1F6F" w14:paraId="003DA82F" w14:textId="77777777" w:rsidTr="006229F4">
        <w:trPr>
          <w:trHeight w:val="300"/>
        </w:trPr>
        <w:tc>
          <w:tcPr>
            <w:tcW w:w="4080" w:type="dxa"/>
            <w:tcBorders>
              <w:top w:val="nil"/>
              <w:left w:val="nil"/>
              <w:bottom w:val="nil"/>
              <w:right w:val="nil"/>
            </w:tcBorders>
            <w:shd w:val="clear" w:color="auto" w:fill="auto"/>
            <w:vAlign w:val="bottom"/>
            <w:hideMark/>
          </w:tcPr>
          <w:p w14:paraId="5864F516" w14:textId="214D835A" w:rsidR="006229F4" w:rsidRPr="003C1F6F" w:rsidRDefault="006229F4" w:rsidP="008041A0">
            <w:pPr>
              <w:jc w:val="left"/>
              <w:rPr>
                <w:rFonts w:cs="Arial"/>
                <w:b/>
                <w:bCs/>
                <w:color w:val="000000"/>
                <w:sz w:val="20"/>
                <w:szCs w:val="20"/>
              </w:rPr>
            </w:pPr>
            <w:r w:rsidRPr="003C1F6F">
              <w:rPr>
                <w:rFonts w:cs="Arial"/>
                <w:b/>
                <w:bCs/>
                <w:color w:val="000000"/>
                <w:sz w:val="20"/>
                <w:szCs w:val="20"/>
              </w:rPr>
              <w:t xml:space="preserve">S. </w:t>
            </w:r>
            <w:r w:rsidR="003C1F6F" w:rsidRPr="003C1F6F">
              <w:rPr>
                <w:rFonts w:cs="Arial"/>
                <w:b/>
                <w:bCs/>
                <w:color w:val="000000"/>
                <w:sz w:val="20"/>
                <w:szCs w:val="20"/>
              </w:rPr>
              <w:t>CUBIERTA</w:t>
            </w:r>
          </w:p>
        </w:tc>
        <w:tc>
          <w:tcPr>
            <w:tcW w:w="2120" w:type="dxa"/>
            <w:tcBorders>
              <w:top w:val="nil"/>
              <w:left w:val="nil"/>
              <w:bottom w:val="nil"/>
              <w:right w:val="nil"/>
            </w:tcBorders>
            <w:shd w:val="clear" w:color="auto" w:fill="auto"/>
            <w:vAlign w:val="bottom"/>
            <w:hideMark/>
          </w:tcPr>
          <w:p w14:paraId="341B2E53" w14:textId="77777777" w:rsidR="006229F4" w:rsidRPr="003C1F6F" w:rsidRDefault="006229F4" w:rsidP="006229F4">
            <w:pPr>
              <w:jc w:val="left"/>
              <w:rPr>
                <w:rFonts w:cs="Arial"/>
                <w:b/>
                <w:bCs/>
                <w:color w:val="000000"/>
                <w:sz w:val="20"/>
                <w:szCs w:val="20"/>
              </w:rPr>
            </w:pPr>
          </w:p>
        </w:tc>
        <w:tc>
          <w:tcPr>
            <w:tcW w:w="1900" w:type="dxa"/>
            <w:tcBorders>
              <w:top w:val="nil"/>
              <w:left w:val="nil"/>
              <w:bottom w:val="nil"/>
              <w:right w:val="nil"/>
            </w:tcBorders>
            <w:shd w:val="clear" w:color="auto" w:fill="auto"/>
            <w:vAlign w:val="bottom"/>
            <w:hideMark/>
          </w:tcPr>
          <w:p w14:paraId="11CCFE1F" w14:textId="282A8947" w:rsidR="006229F4" w:rsidRPr="003C1F6F" w:rsidRDefault="003C1F6F" w:rsidP="006229F4">
            <w:pPr>
              <w:jc w:val="right"/>
              <w:rPr>
                <w:rFonts w:cs="Arial"/>
                <w:b/>
                <w:bCs/>
                <w:color w:val="000000"/>
                <w:sz w:val="20"/>
                <w:szCs w:val="20"/>
              </w:rPr>
            </w:pPr>
            <w:r w:rsidRPr="003C1F6F">
              <w:rPr>
                <w:rFonts w:cs="Arial"/>
                <w:b/>
                <w:bCs/>
                <w:color w:val="000000"/>
                <w:sz w:val="20"/>
                <w:szCs w:val="20"/>
              </w:rPr>
              <w:t>730,17</w:t>
            </w:r>
          </w:p>
        </w:tc>
      </w:tr>
    </w:tbl>
    <w:p w14:paraId="5DDF5668" w14:textId="77777777" w:rsidR="00546BCD" w:rsidRPr="003C1F6F" w:rsidRDefault="00546BCD" w:rsidP="00E53C35">
      <w:pPr>
        <w:tabs>
          <w:tab w:val="left" w:pos="4253"/>
        </w:tabs>
        <w:jc w:val="center"/>
        <w:rPr>
          <w:rFonts w:cs="Arial"/>
          <w:sz w:val="20"/>
          <w:szCs w:val="20"/>
        </w:rPr>
      </w:pPr>
    </w:p>
    <w:p w14:paraId="5C02AD9E" w14:textId="77777777" w:rsidR="006229F4" w:rsidRPr="00DD6B10" w:rsidRDefault="006229F4" w:rsidP="00E53C35">
      <w:pPr>
        <w:tabs>
          <w:tab w:val="left" w:pos="4253"/>
        </w:tabs>
        <w:jc w:val="center"/>
        <w:rPr>
          <w:rFonts w:cs="Arial"/>
          <w:sz w:val="20"/>
          <w:szCs w:val="20"/>
        </w:rPr>
      </w:pPr>
    </w:p>
    <w:p w14:paraId="334C481C" w14:textId="77777777" w:rsidR="00546BCD" w:rsidRPr="00DD6B10" w:rsidRDefault="00546BCD" w:rsidP="00AE32C5">
      <w:pPr>
        <w:tabs>
          <w:tab w:val="left" w:pos="4253"/>
        </w:tabs>
        <w:rPr>
          <w:rFonts w:cs="Arial"/>
          <w:sz w:val="20"/>
          <w:szCs w:val="20"/>
        </w:rPr>
      </w:pPr>
    </w:p>
    <w:tbl>
      <w:tblPr>
        <w:tblW w:w="8100" w:type="dxa"/>
        <w:tblInd w:w="55" w:type="dxa"/>
        <w:tblCellMar>
          <w:left w:w="70" w:type="dxa"/>
          <w:right w:w="70" w:type="dxa"/>
        </w:tblCellMar>
        <w:tblLook w:val="04A0" w:firstRow="1" w:lastRow="0" w:firstColumn="1" w:lastColumn="0" w:noHBand="0" w:noVBand="1"/>
      </w:tblPr>
      <w:tblGrid>
        <w:gridCol w:w="4080"/>
        <w:gridCol w:w="2120"/>
        <w:gridCol w:w="1900"/>
      </w:tblGrid>
      <w:tr w:rsidR="00546BCD" w:rsidRPr="00DD6B10" w14:paraId="79F43328" w14:textId="77777777" w:rsidTr="00546BCD">
        <w:trPr>
          <w:trHeight w:val="300"/>
        </w:trPr>
        <w:tc>
          <w:tcPr>
            <w:tcW w:w="4080" w:type="dxa"/>
            <w:tcBorders>
              <w:top w:val="nil"/>
              <w:left w:val="nil"/>
              <w:bottom w:val="nil"/>
              <w:right w:val="nil"/>
            </w:tcBorders>
            <w:shd w:val="clear" w:color="000000" w:fill="F2F2F2"/>
            <w:vAlign w:val="bottom"/>
            <w:hideMark/>
          </w:tcPr>
          <w:p w14:paraId="10772687" w14:textId="77777777" w:rsidR="00546BCD" w:rsidRPr="00DD6B10" w:rsidRDefault="00546BCD" w:rsidP="00546BCD">
            <w:pPr>
              <w:jc w:val="left"/>
              <w:rPr>
                <w:rFonts w:cs="Arial"/>
                <w:b/>
                <w:bCs/>
                <w:color w:val="548DD4" w:themeColor="text2" w:themeTint="99"/>
                <w:sz w:val="20"/>
                <w:szCs w:val="20"/>
              </w:rPr>
            </w:pPr>
            <w:r w:rsidRPr="00DD6B10">
              <w:rPr>
                <w:rFonts w:cs="Arial"/>
                <w:b/>
                <w:bCs/>
                <w:color w:val="548DD4" w:themeColor="text2" w:themeTint="99"/>
                <w:sz w:val="20"/>
                <w:szCs w:val="20"/>
              </w:rPr>
              <w:t>RESUMEN SUPERFICIES CONSTRUIDAS</w:t>
            </w:r>
          </w:p>
        </w:tc>
        <w:tc>
          <w:tcPr>
            <w:tcW w:w="2120" w:type="dxa"/>
            <w:tcBorders>
              <w:top w:val="nil"/>
              <w:left w:val="nil"/>
              <w:bottom w:val="nil"/>
              <w:right w:val="nil"/>
            </w:tcBorders>
            <w:shd w:val="clear" w:color="000000" w:fill="F2F2F2"/>
            <w:vAlign w:val="bottom"/>
            <w:hideMark/>
          </w:tcPr>
          <w:p w14:paraId="460DC00A" w14:textId="77777777" w:rsidR="00546BCD" w:rsidRPr="00DD6B10" w:rsidRDefault="00546BCD" w:rsidP="00546BCD">
            <w:pPr>
              <w:jc w:val="left"/>
              <w:rPr>
                <w:rFonts w:cs="Arial"/>
                <w:color w:val="000000"/>
                <w:sz w:val="20"/>
                <w:szCs w:val="20"/>
              </w:rPr>
            </w:pPr>
            <w:r w:rsidRPr="00DD6B10">
              <w:rPr>
                <w:rFonts w:cs="Arial"/>
                <w:color w:val="000000"/>
                <w:sz w:val="20"/>
                <w:szCs w:val="20"/>
              </w:rPr>
              <w:t> </w:t>
            </w:r>
          </w:p>
        </w:tc>
        <w:tc>
          <w:tcPr>
            <w:tcW w:w="1900" w:type="dxa"/>
            <w:tcBorders>
              <w:top w:val="nil"/>
              <w:left w:val="nil"/>
              <w:bottom w:val="nil"/>
              <w:right w:val="nil"/>
            </w:tcBorders>
            <w:shd w:val="clear" w:color="000000" w:fill="F2F2F2"/>
            <w:vAlign w:val="bottom"/>
            <w:hideMark/>
          </w:tcPr>
          <w:p w14:paraId="188D25EA" w14:textId="77777777" w:rsidR="00546BCD" w:rsidRPr="00DD6B10" w:rsidRDefault="00546BCD" w:rsidP="00546BCD">
            <w:pPr>
              <w:jc w:val="left"/>
              <w:rPr>
                <w:rFonts w:cs="Arial"/>
                <w:color w:val="000000"/>
                <w:sz w:val="20"/>
                <w:szCs w:val="20"/>
              </w:rPr>
            </w:pPr>
            <w:r w:rsidRPr="00DD6B10">
              <w:rPr>
                <w:rFonts w:cs="Arial"/>
                <w:color w:val="000000"/>
                <w:sz w:val="20"/>
                <w:szCs w:val="20"/>
              </w:rPr>
              <w:t> </w:t>
            </w:r>
          </w:p>
        </w:tc>
      </w:tr>
      <w:tr w:rsidR="000841AE" w:rsidRPr="00DD6B10" w14:paraId="20853263" w14:textId="77777777" w:rsidTr="00546BCD">
        <w:trPr>
          <w:trHeight w:val="300"/>
        </w:trPr>
        <w:tc>
          <w:tcPr>
            <w:tcW w:w="4080" w:type="dxa"/>
            <w:tcBorders>
              <w:top w:val="nil"/>
              <w:left w:val="nil"/>
              <w:bottom w:val="nil"/>
              <w:right w:val="nil"/>
            </w:tcBorders>
            <w:shd w:val="clear" w:color="auto" w:fill="auto"/>
            <w:vAlign w:val="bottom"/>
            <w:hideMark/>
          </w:tcPr>
          <w:p w14:paraId="285B8BBB" w14:textId="77777777" w:rsidR="000841AE" w:rsidRPr="00DD6B10" w:rsidRDefault="000841AE" w:rsidP="00546BCD">
            <w:pPr>
              <w:jc w:val="left"/>
              <w:rPr>
                <w:rFonts w:cs="Arial"/>
                <w:b/>
                <w:bCs/>
                <w:color w:val="000000"/>
                <w:sz w:val="20"/>
                <w:szCs w:val="20"/>
              </w:rPr>
            </w:pPr>
            <w:r w:rsidRPr="00DD6B10">
              <w:rPr>
                <w:rFonts w:cs="Arial"/>
                <w:b/>
                <w:bCs/>
                <w:color w:val="000000"/>
                <w:sz w:val="20"/>
                <w:szCs w:val="20"/>
              </w:rPr>
              <w:t>S. CONSTRUIDA TOTAL</w:t>
            </w:r>
          </w:p>
        </w:tc>
        <w:tc>
          <w:tcPr>
            <w:tcW w:w="2120" w:type="dxa"/>
            <w:tcBorders>
              <w:top w:val="nil"/>
              <w:left w:val="nil"/>
              <w:bottom w:val="nil"/>
              <w:right w:val="nil"/>
            </w:tcBorders>
            <w:shd w:val="clear" w:color="auto" w:fill="auto"/>
            <w:vAlign w:val="bottom"/>
            <w:hideMark/>
          </w:tcPr>
          <w:p w14:paraId="5B0C44B2" w14:textId="77777777" w:rsidR="000841AE" w:rsidRPr="00DD6B10" w:rsidRDefault="000841AE" w:rsidP="00546BCD">
            <w:pPr>
              <w:jc w:val="left"/>
              <w:rPr>
                <w:rFonts w:cs="Arial"/>
                <w:b/>
                <w:bCs/>
                <w:color w:val="000000"/>
                <w:sz w:val="20"/>
                <w:szCs w:val="20"/>
              </w:rPr>
            </w:pPr>
          </w:p>
        </w:tc>
        <w:tc>
          <w:tcPr>
            <w:tcW w:w="1900" w:type="dxa"/>
            <w:tcBorders>
              <w:top w:val="nil"/>
              <w:left w:val="nil"/>
              <w:bottom w:val="nil"/>
              <w:right w:val="nil"/>
            </w:tcBorders>
            <w:shd w:val="clear" w:color="auto" w:fill="auto"/>
            <w:vAlign w:val="bottom"/>
            <w:hideMark/>
          </w:tcPr>
          <w:p w14:paraId="00B4509C" w14:textId="5CCF3E0C" w:rsidR="000841AE" w:rsidRPr="00DD6B10" w:rsidRDefault="002A3C4A" w:rsidP="00727E23">
            <w:pPr>
              <w:jc w:val="right"/>
              <w:rPr>
                <w:rFonts w:cs="Arial"/>
                <w:b/>
                <w:bCs/>
                <w:color w:val="000000"/>
                <w:sz w:val="20"/>
                <w:szCs w:val="20"/>
              </w:rPr>
            </w:pPr>
            <w:r>
              <w:rPr>
                <w:rFonts w:cs="Arial"/>
                <w:b/>
                <w:bCs/>
                <w:color w:val="000000"/>
                <w:sz w:val="20"/>
                <w:szCs w:val="20"/>
              </w:rPr>
              <w:t>956,32</w:t>
            </w:r>
          </w:p>
        </w:tc>
      </w:tr>
      <w:tr w:rsidR="000841AE" w:rsidRPr="00DD6B10" w14:paraId="70EA7202" w14:textId="77777777" w:rsidTr="00546BCD">
        <w:trPr>
          <w:trHeight w:val="300"/>
        </w:trPr>
        <w:tc>
          <w:tcPr>
            <w:tcW w:w="4080" w:type="dxa"/>
            <w:tcBorders>
              <w:top w:val="nil"/>
              <w:left w:val="nil"/>
              <w:bottom w:val="nil"/>
              <w:right w:val="nil"/>
            </w:tcBorders>
            <w:shd w:val="clear" w:color="auto" w:fill="auto"/>
            <w:vAlign w:val="bottom"/>
            <w:hideMark/>
          </w:tcPr>
          <w:p w14:paraId="30EABEE8" w14:textId="50D2D18F" w:rsidR="000841AE" w:rsidRPr="00DD6B10" w:rsidRDefault="000841AE" w:rsidP="00546BCD">
            <w:pPr>
              <w:jc w:val="left"/>
              <w:rPr>
                <w:rFonts w:cs="Arial"/>
                <w:b/>
                <w:bCs/>
                <w:color w:val="000000"/>
                <w:sz w:val="20"/>
                <w:szCs w:val="20"/>
              </w:rPr>
            </w:pPr>
            <w:r w:rsidRPr="00DD6B10">
              <w:rPr>
                <w:rFonts w:cs="Arial"/>
                <w:b/>
                <w:bCs/>
                <w:color w:val="000000"/>
                <w:sz w:val="20"/>
                <w:szCs w:val="20"/>
              </w:rPr>
              <w:t xml:space="preserve">S. </w:t>
            </w:r>
            <w:r w:rsidR="0088753E" w:rsidRPr="00DD6B10">
              <w:rPr>
                <w:rFonts w:cs="Arial"/>
                <w:b/>
                <w:bCs/>
                <w:color w:val="000000"/>
                <w:sz w:val="20"/>
                <w:szCs w:val="20"/>
              </w:rPr>
              <w:t xml:space="preserve">COMPUTABLE </w:t>
            </w:r>
            <w:r w:rsidRPr="00DD6B10">
              <w:rPr>
                <w:rFonts w:cs="Arial"/>
                <w:b/>
                <w:bCs/>
                <w:color w:val="000000"/>
                <w:sz w:val="20"/>
                <w:szCs w:val="20"/>
              </w:rPr>
              <w:t>PORCHES TOTAL</w:t>
            </w:r>
          </w:p>
        </w:tc>
        <w:tc>
          <w:tcPr>
            <w:tcW w:w="2120" w:type="dxa"/>
            <w:tcBorders>
              <w:top w:val="nil"/>
              <w:left w:val="nil"/>
              <w:bottom w:val="nil"/>
              <w:right w:val="nil"/>
            </w:tcBorders>
            <w:shd w:val="clear" w:color="auto" w:fill="auto"/>
            <w:vAlign w:val="bottom"/>
            <w:hideMark/>
          </w:tcPr>
          <w:p w14:paraId="38AA9F70" w14:textId="77777777" w:rsidR="000841AE" w:rsidRPr="00DD6B10" w:rsidRDefault="000841AE" w:rsidP="00546BCD">
            <w:pPr>
              <w:jc w:val="left"/>
              <w:rPr>
                <w:rFonts w:cs="Arial"/>
                <w:b/>
                <w:bCs/>
                <w:color w:val="000000"/>
                <w:sz w:val="20"/>
                <w:szCs w:val="20"/>
              </w:rPr>
            </w:pPr>
          </w:p>
        </w:tc>
        <w:tc>
          <w:tcPr>
            <w:tcW w:w="1900" w:type="dxa"/>
            <w:tcBorders>
              <w:top w:val="nil"/>
              <w:left w:val="nil"/>
              <w:bottom w:val="nil"/>
              <w:right w:val="nil"/>
            </w:tcBorders>
            <w:shd w:val="clear" w:color="auto" w:fill="auto"/>
            <w:vAlign w:val="bottom"/>
            <w:hideMark/>
          </w:tcPr>
          <w:p w14:paraId="04B36305" w14:textId="48CC5196" w:rsidR="000841AE" w:rsidRPr="00DD6B10" w:rsidRDefault="002A3C4A">
            <w:pPr>
              <w:jc w:val="right"/>
              <w:rPr>
                <w:rFonts w:cs="Arial"/>
                <w:b/>
                <w:bCs/>
                <w:color w:val="000000"/>
                <w:sz w:val="20"/>
                <w:szCs w:val="20"/>
              </w:rPr>
            </w:pPr>
            <w:r>
              <w:rPr>
                <w:rFonts w:cs="Arial"/>
                <w:b/>
                <w:bCs/>
                <w:color w:val="000000"/>
                <w:sz w:val="20"/>
                <w:szCs w:val="20"/>
              </w:rPr>
              <w:t>411,68</w:t>
            </w:r>
          </w:p>
        </w:tc>
      </w:tr>
    </w:tbl>
    <w:p w14:paraId="6D24A398" w14:textId="77777777" w:rsidR="00546BCD" w:rsidRPr="00DD6B10" w:rsidRDefault="00546BCD" w:rsidP="00AE32C5">
      <w:pPr>
        <w:tabs>
          <w:tab w:val="left" w:pos="4253"/>
        </w:tabs>
        <w:rPr>
          <w:rFonts w:cs="Arial"/>
          <w:sz w:val="20"/>
          <w:szCs w:val="20"/>
        </w:rPr>
      </w:pPr>
    </w:p>
    <w:p w14:paraId="1904A711" w14:textId="77777777" w:rsidR="00115143" w:rsidRPr="00175436" w:rsidRDefault="00115143" w:rsidP="00E53C35">
      <w:pPr>
        <w:jc w:val="center"/>
        <w:rPr>
          <w:rFonts w:cs="Arial"/>
          <w:sz w:val="20"/>
          <w:szCs w:val="20"/>
          <w:highlight w:val="yellow"/>
        </w:rPr>
      </w:pPr>
      <w:r w:rsidRPr="00DD6B10">
        <w:rPr>
          <w:rFonts w:cs="Arial"/>
          <w:sz w:val="20"/>
          <w:szCs w:val="20"/>
        </w:rPr>
        <w:br w:type="page"/>
      </w:r>
    </w:p>
    <w:p w14:paraId="6289F357" w14:textId="77777777" w:rsidR="00115143" w:rsidRPr="00AB2E6A" w:rsidRDefault="00115143" w:rsidP="00E53C35">
      <w:pPr>
        <w:tabs>
          <w:tab w:val="left" w:pos="4253"/>
        </w:tabs>
        <w:jc w:val="center"/>
        <w:rPr>
          <w:rFonts w:cs="Arial"/>
          <w:sz w:val="20"/>
          <w:szCs w:val="20"/>
        </w:rPr>
      </w:pPr>
    </w:p>
    <w:p w14:paraId="61494B56" w14:textId="77A60E4F" w:rsidR="00D85C6B" w:rsidRPr="00AB2E6A" w:rsidRDefault="00540E3B" w:rsidP="00B13BC0">
      <w:pPr>
        <w:pStyle w:val="LAMET03"/>
        <w:rPr>
          <w:sz w:val="20"/>
          <w:szCs w:val="20"/>
        </w:rPr>
      </w:pPr>
      <w:r w:rsidRPr="00AB2E6A">
        <w:rPr>
          <w:sz w:val="20"/>
          <w:szCs w:val="20"/>
        </w:rPr>
        <w:t xml:space="preserve">C.4 </w:t>
      </w:r>
      <w:r w:rsidR="00D85C6B" w:rsidRPr="00AB2E6A">
        <w:rPr>
          <w:sz w:val="20"/>
          <w:szCs w:val="20"/>
        </w:rPr>
        <w:t xml:space="preserve">Descripción económica </w:t>
      </w:r>
    </w:p>
    <w:p w14:paraId="53DC1050" w14:textId="77777777" w:rsidR="00E53C35" w:rsidRPr="00AB2E6A" w:rsidRDefault="00E53C35" w:rsidP="00D85C6B">
      <w:pPr>
        <w:pStyle w:val="Subttulo"/>
        <w:ind w:left="1276" w:firstLine="142"/>
        <w:rPr>
          <w:sz w:val="20"/>
          <w:szCs w:val="20"/>
        </w:rPr>
      </w:pPr>
    </w:p>
    <w:p w14:paraId="6197A8D7" w14:textId="1CA4EEEE" w:rsidR="00D85C6B" w:rsidRPr="00AB2E6A" w:rsidRDefault="00D85C6B" w:rsidP="00D85C6B">
      <w:pPr>
        <w:tabs>
          <w:tab w:val="left" w:pos="4253"/>
        </w:tabs>
        <w:rPr>
          <w:rFonts w:cs="Arial"/>
          <w:sz w:val="20"/>
          <w:szCs w:val="20"/>
          <w:vertAlign w:val="superscript"/>
        </w:rPr>
      </w:pPr>
      <w:r w:rsidRPr="00AB2E6A">
        <w:rPr>
          <w:rFonts w:cs="Arial"/>
          <w:sz w:val="20"/>
          <w:szCs w:val="20"/>
        </w:rPr>
        <w:t>El proyecto ha tenido en c</w:t>
      </w:r>
      <w:r w:rsidR="00AB2E6A" w:rsidRPr="00AB2E6A">
        <w:rPr>
          <w:rFonts w:cs="Arial"/>
          <w:sz w:val="20"/>
          <w:szCs w:val="20"/>
        </w:rPr>
        <w:t>u</w:t>
      </w:r>
      <w:r w:rsidRPr="00AB2E6A">
        <w:rPr>
          <w:rFonts w:cs="Arial"/>
          <w:sz w:val="20"/>
          <w:szCs w:val="20"/>
        </w:rPr>
        <w:t>enta la economía de mantenimiento, tanto en el diseño como en las soluciones constructivas, materiales a emplear e instalaciones, de forma que se garanti</w:t>
      </w:r>
      <w:r w:rsidR="004A76A9" w:rsidRPr="00AB2E6A">
        <w:rPr>
          <w:rFonts w:cs="Arial"/>
          <w:sz w:val="20"/>
          <w:szCs w:val="20"/>
        </w:rPr>
        <w:t xml:space="preserve">za la </w:t>
      </w:r>
      <w:proofErr w:type="spellStart"/>
      <w:r w:rsidR="004A76A9" w:rsidRPr="00AB2E6A">
        <w:rPr>
          <w:rFonts w:cs="Arial"/>
          <w:sz w:val="20"/>
          <w:szCs w:val="20"/>
        </w:rPr>
        <w:t>durabiliadad</w:t>
      </w:r>
      <w:proofErr w:type="spellEnd"/>
      <w:r w:rsidR="004A76A9" w:rsidRPr="00AB2E6A">
        <w:rPr>
          <w:rFonts w:cs="Arial"/>
          <w:sz w:val="20"/>
          <w:szCs w:val="20"/>
        </w:rPr>
        <w:t xml:space="preserve"> con los meno</w:t>
      </w:r>
      <w:r w:rsidRPr="00AB2E6A">
        <w:rPr>
          <w:rFonts w:cs="Arial"/>
          <w:sz w:val="20"/>
          <w:szCs w:val="20"/>
        </w:rPr>
        <w:t>res gastos de conservación, sin detrimento de una buena calidad arquitectónica.</w:t>
      </w:r>
    </w:p>
    <w:p w14:paraId="123526C3" w14:textId="77777777" w:rsidR="00D85C6B" w:rsidRPr="00AB2E6A" w:rsidRDefault="00D85C6B" w:rsidP="00B13BC0">
      <w:pPr>
        <w:rPr>
          <w:rFonts w:cs="Arial"/>
          <w:sz w:val="20"/>
          <w:szCs w:val="20"/>
        </w:rPr>
      </w:pPr>
    </w:p>
    <w:p w14:paraId="1C1CB479" w14:textId="666CBE00" w:rsidR="00D85C6B" w:rsidRPr="00551BFA" w:rsidRDefault="00551BFA" w:rsidP="00551BFA">
      <w:pPr>
        <w:pStyle w:val="LAMET03"/>
        <w:rPr>
          <w:sz w:val="20"/>
          <w:szCs w:val="20"/>
        </w:rPr>
      </w:pPr>
      <w:r w:rsidRPr="00551BFA">
        <w:rPr>
          <w:sz w:val="20"/>
          <w:szCs w:val="20"/>
        </w:rPr>
        <w:t xml:space="preserve">C.5 </w:t>
      </w:r>
      <w:r w:rsidR="00D85C6B" w:rsidRPr="00551BFA">
        <w:rPr>
          <w:sz w:val="20"/>
          <w:szCs w:val="20"/>
        </w:rPr>
        <w:t>Datos económicos</w:t>
      </w:r>
    </w:p>
    <w:p w14:paraId="14445130" w14:textId="77777777" w:rsidR="00643FAB" w:rsidRPr="00551BFA" w:rsidRDefault="00631036" w:rsidP="00631036">
      <w:pPr>
        <w:tabs>
          <w:tab w:val="left" w:pos="4253"/>
        </w:tabs>
        <w:rPr>
          <w:rFonts w:cs="Arial"/>
          <w:color w:val="FF0000"/>
          <w:sz w:val="20"/>
          <w:szCs w:val="20"/>
        </w:rPr>
      </w:pPr>
      <w:r w:rsidRPr="00551BFA">
        <w:rPr>
          <w:rFonts w:cs="Arial"/>
          <w:color w:val="FF0000"/>
          <w:sz w:val="20"/>
          <w:szCs w:val="20"/>
        </w:rPr>
        <w:tab/>
      </w:r>
    </w:p>
    <w:tbl>
      <w:tblPr>
        <w:tblW w:w="5546" w:type="dxa"/>
        <w:jc w:val="center"/>
        <w:tblCellMar>
          <w:left w:w="70" w:type="dxa"/>
          <w:right w:w="70" w:type="dxa"/>
        </w:tblCellMar>
        <w:tblLook w:val="04A0" w:firstRow="1" w:lastRow="0" w:firstColumn="1" w:lastColumn="0" w:noHBand="0" w:noVBand="1"/>
      </w:tblPr>
      <w:tblGrid>
        <w:gridCol w:w="3559"/>
        <w:gridCol w:w="1987"/>
      </w:tblGrid>
      <w:tr w:rsidR="0089464D" w:rsidRPr="00175436" w14:paraId="285D630C" w14:textId="77777777" w:rsidTr="00B95765">
        <w:trPr>
          <w:trHeight w:val="320"/>
          <w:jc w:val="center"/>
        </w:trPr>
        <w:tc>
          <w:tcPr>
            <w:tcW w:w="3559" w:type="dxa"/>
            <w:tcBorders>
              <w:top w:val="single" w:sz="4" w:space="0" w:color="auto"/>
              <w:left w:val="single" w:sz="4" w:space="0" w:color="auto"/>
              <w:bottom w:val="nil"/>
              <w:right w:val="nil"/>
            </w:tcBorders>
            <w:shd w:val="clear" w:color="auto" w:fill="auto"/>
            <w:noWrap/>
            <w:vAlign w:val="center"/>
            <w:hideMark/>
          </w:tcPr>
          <w:p w14:paraId="1BEB6001" w14:textId="3932A085" w:rsidR="00643FAB" w:rsidRPr="00C56A71" w:rsidRDefault="00AB2E6A" w:rsidP="00643FAB">
            <w:pPr>
              <w:rPr>
                <w:rFonts w:cs="Arial"/>
                <w:sz w:val="20"/>
                <w:szCs w:val="20"/>
                <w:lang w:val="es-ES_tradnl" w:eastAsia="es-ES_tradnl"/>
              </w:rPr>
            </w:pPr>
            <w:r w:rsidRPr="00C56A71">
              <w:rPr>
                <w:rFonts w:cs="Arial"/>
                <w:sz w:val="20"/>
                <w:szCs w:val="20"/>
                <w:lang w:eastAsia="es-ES_tradnl"/>
              </w:rPr>
              <w:t>Ampliación IES El Olivo</w:t>
            </w:r>
          </w:p>
        </w:tc>
        <w:tc>
          <w:tcPr>
            <w:tcW w:w="1987" w:type="dxa"/>
            <w:tcBorders>
              <w:top w:val="single" w:sz="4" w:space="0" w:color="auto"/>
              <w:left w:val="nil"/>
              <w:bottom w:val="nil"/>
              <w:right w:val="single" w:sz="4" w:space="0" w:color="auto"/>
            </w:tcBorders>
            <w:shd w:val="clear" w:color="auto" w:fill="auto"/>
            <w:noWrap/>
            <w:vAlign w:val="center"/>
            <w:hideMark/>
          </w:tcPr>
          <w:p w14:paraId="2FCEB75E" w14:textId="56339CC3" w:rsidR="00643FAB" w:rsidRPr="00C56A71" w:rsidRDefault="00643FAB" w:rsidP="004D43BC">
            <w:pPr>
              <w:jc w:val="right"/>
              <w:rPr>
                <w:rFonts w:cs="Arial"/>
                <w:sz w:val="20"/>
                <w:szCs w:val="20"/>
                <w:lang w:val="es-ES_tradnl" w:eastAsia="es-ES_tradnl"/>
              </w:rPr>
            </w:pPr>
            <w:r w:rsidRPr="00C56A71">
              <w:rPr>
                <w:rFonts w:cs="Arial"/>
                <w:sz w:val="20"/>
                <w:szCs w:val="20"/>
                <w:lang w:val="es-ES_tradnl" w:eastAsia="es-ES_tradnl"/>
              </w:rPr>
              <w:t xml:space="preserve"> </w:t>
            </w:r>
            <w:r w:rsidR="00B41A9F" w:rsidRPr="00C56A71">
              <w:rPr>
                <w:rFonts w:cs="Arial"/>
                <w:sz w:val="20"/>
                <w:szCs w:val="20"/>
                <w:lang w:val="es-ES_tradnl" w:eastAsia="es-ES_tradnl"/>
              </w:rPr>
              <w:t>1.</w:t>
            </w:r>
            <w:r w:rsidR="00896D61">
              <w:rPr>
                <w:rFonts w:cs="Arial"/>
                <w:sz w:val="20"/>
                <w:szCs w:val="20"/>
                <w:lang w:val="es-ES_tradnl" w:eastAsia="es-ES_tradnl"/>
              </w:rPr>
              <w:t>241.755,69</w:t>
            </w:r>
            <w:r w:rsidR="00B41A9F" w:rsidRPr="00C56A71">
              <w:rPr>
                <w:rFonts w:cs="Arial"/>
                <w:sz w:val="20"/>
                <w:szCs w:val="20"/>
                <w:lang w:val="es-ES_tradnl" w:eastAsia="es-ES_tradnl"/>
              </w:rPr>
              <w:t xml:space="preserve"> </w:t>
            </w:r>
            <w:r w:rsidRPr="00C56A71">
              <w:rPr>
                <w:rFonts w:cs="Arial"/>
                <w:sz w:val="20"/>
                <w:szCs w:val="20"/>
                <w:lang w:val="es-ES_tradnl" w:eastAsia="es-ES_tradnl"/>
              </w:rPr>
              <w:t xml:space="preserve">€ </w:t>
            </w:r>
          </w:p>
        </w:tc>
      </w:tr>
      <w:tr w:rsidR="0089464D" w:rsidRPr="00175436" w14:paraId="427A3E68" w14:textId="77777777" w:rsidTr="00B95765">
        <w:trPr>
          <w:trHeight w:val="333"/>
          <w:jc w:val="center"/>
        </w:trPr>
        <w:tc>
          <w:tcPr>
            <w:tcW w:w="3559" w:type="dxa"/>
            <w:tcBorders>
              <w:top w:val="single" w:sz="4" w:space="0" w:color="auto"/>
              <w:left w:val="single" w:sz="4" w:space="0" w:color="auto"/>
              <w:bottom w:val="nil"/>
              <w:right w:val="nil"/>
            </w:tcBorders>
            <w:shd w:val="clear" w:color="auto" w:fill="auto"/>
            <w:noWrap/>
            <w:vAlign w:val="center"/>
            <w:hideMark/>
          </w:tcPr>
          <w:p w14:paraId="0A916435" w14:textId="77777777" w:rsidR="00643FAB" w:rsidRPr="00C56A71" w:rsidRDefault="00643FAB" w:rsidP="00B95765">
            <w:pPr>
              <w:jc w:val="left"/>
              <w:rPr>
                <w:rFonts w:cs="Arial"/>
                <w:sz w:val="20"/>
                <w:szCs w:val="20"/>
                <w:lang w:val="es-ES_tradnl" w:eastAsia="es-ES_tradnl"/>
              </w:rPr>
            </w:pPr>
            <w:proofErr w:type="gramStart"/>
            <w:r w:rsidRPr="00C56A71">
              <w:rPr>
                <w:rFonts w:cs="Arial"/>
                <w:sz w:val="20"/>
                <w:szCs w:val="20"/>
                <w:lang w:eastAsia="es-ES_tradnl"/>
              </w:rPr>
              <w:t>Total</w:t>
            </w:r>
            <w:proofErr w:type="gramEnd"/>
            <w:r w:rsidRPr="00C56A71">
              <w:rPr>
                <w:rFonts w:cs="Arial"/>
                <w:sz w:val="20"/>
                <w:szCs w:val="20"/>
                <w:lang w:eastAsia="es-ES_tradnl"/>
              </w:rPr>
              <w:t xml:space="preserve"> Ejecución Material:</w:t>
            </w:r>
          </w:p>
        </w:tc>
        <w:tc>
          <w:tcPr>
            <w:tcW w:w="1987" w:type="dxa"/>
            <w:tcBorders>
              <w:top w:val="single" w:sz="4" w:space="0" w:color="auto"/>
              <w:left w:val="nil"/>
              <w:bottom w:val="nil"/>
              <w:right w:val="single" w:sz="4" w:space="0" w:color="auto"/>
            </w:tcBorders>
            <w:shd w:val="clear" w:color="auto" w:fill="auto"/>
            <w:noWrap/>
            <w:vAlign w:val="center"/>
            <w:hideMark/>
          </w:tcPr>
          <w:p w14:paraId="06BE02B3" w14:textId="4CC18A4F" w:rsidR="00643FAB" w:rsidRPr="00C56A71" w:rsidRDefault="00896D61" w:rsidP="004D43BC">
            <w:pPr>
              <w:jc w:val="right"/>
              <w:rPr>
                <w:rFonts w:cs="Arial"/>
                <w:sz w:val="20"/>
                <w:szCs w:val="20"/>
                <w:lang w:val="es-ES_tradnl" w:eastAsia="es-ES_tradnl"/>
              </w:rPr>
            </w:pPr>
            <w:r w:rsidRPr="00C56A71">
              <w:rPr>
                <w:rFonts w:cs="Arial"/>
                <w:sz w:val="20"/>
                <w:szCs w:val="20"/>
                <w:lang w:val="es-ES_tradnl" w:eastAsia="es-ES_tradnl"/>
              </w:rPr>
              <w:t>1.</w:t>
            </w:r>
            <w:r>
              <w:rPr>
                <w:rFonts w:cs="Arial"/>
                <w:sz w:val="20"/>
                <w:szCs w:val="20"/>
                <w:lang w:val="es-ES_tradnl" w:eastAsia="es-ES_tradnl"/>
              </w:rPr>
              <w:t>241.755,69</w:t>
            </w:r>
            <w:r w:rsidRPr="00C56A71">
              <w:rPr>
                <w:rFonts w:cs="Arial"/>
                <w:sz w:val="20"/>
                <w:szCs w:val="20"/>
                <w:lang w:val="es-ES_tradnl" w:eastAsia="es-ES_tradnl"/>
              </w:rPr>
              <w:t xml:space="preserve"> </w:t>
            </w:r>
            <w:r w:rsidR="00643FAB" w:rsidRPr="00C56A71">
              <w:rPr>
                <w:rFonts w:cs="Arial"/>
                <w:sz w:val="20"/>
                <w:szCs w:val="20"/>
                <w:lang w:val="es-ES_tradnl" w:eastAsia="es-ES_tradnl"/>
              </w:rPr>
              <w:t>€</w:t>
            </w:r>
          </w:p>
        </w:tc>
      </w:tr>
      <w:tr w:rsidR="0089464D" w:rsidRPr="00175436" w14:paraId="7EEF8070" w14:textId="77777777" w:rsidTr="00B95765">
        <w:trPr>
          <w:trHeight w:val="320"/>
          <w:jc w:val="center"/>
        </w:trPr>
        <w:tc>
          <w:tcPr>
            <w:tcW w:w="3559" w:type="dxa"/>
            <w:tcBorders>
              <w:top w:val="nil"/>
              <w:left w:val="single" w:sz="4" w:space="0" w:color="auto"/>
              <w:bottom w:val="nil"/>
              <w:right w:val="nil"/>
            </w:tcBorders>
            <w:shd w:val="clear" w:color="auto" w:fill="auto"/>
            <w:noWrap/>
            <w:vAlign w:val="center"/>
            <w:hideMark/>
          </w:tcPr>
          <w:p w14:paraId="66B8EA27" w14:textId="77777777" w:rsidR="00643FAB" w:rsidRPr="00C56A71" w:rsidRDefault="00643FAB" w:rsidP="00B95765">
            <w:pPr>
              <w:jc w:val="left"/>
              <w:rPr>
                <w:rFonts w:cs="Arial"/>
                <w:sz w:val="20"/>
                <w:szCs w:val="20"/>
                <w:lang w:val="es-ES_tradnl" w:eastAsia="es-ES_tradnl"/>
              </w:rPr>
            </w:pPr>
            <w:r w:rsidRPr="00C56A71">
              <w:rPr>
                <w:rFonts w:cs="Arial"/>
                <w:sz w:val="20"/>
                <w:szCs w:val="20"/>
                <w:lang w:eastAsia="es-ES_tradnl"/>
              </w:rPr>
              <w:t>13% Gastos Generales:</w:t>
            </w:r>
          </w:p>
        </w:tc>
        <w:tc>
          <w:tcPr>
            <w:tcW w:w="1987" w:type="dxa"/>
            <w:tcBorders>
              <w:top w:val="nil"/>
              <w:left w:val="nil"/>
              <w:bottom w:val="nil"/>
              <w:right w:val="single" w:sz="4" w:space="0" w:color="auto"/>
            </w:tcBorders>
            <w:shd w:val="clear" w:color="auto" w:fill="auto"/>
            <w:noWrap/>
            <w:vAlign w:val="center"/>
            <w:hideMark/>
          </w:tcPr>
          <w:p w14:paraId="5EFBDA38" w14:textId="7B63BEA0" w:rsidR="00643FAB" w:rsidRPr="00C56A71" w:rsidRDefault="000736C2" w:rsidP="004D43BC">
            <w:pPr>
              <w:jc w:val="right"/>
              <w:rPr>
                <w:rFonts w:cs="Arial"/>
                <w:sz w:val="20"/>
                <w:szCs w:val="20"/>
                <w:lang w:val="es-ES_tradnl" w:eastAsia="es-ES_tradnl"/>
              </w:rPr>
            </w:pPr>
            <w:r w:rsidRPr="00C56A71">
              <w:rPr>
                <w:rFonts w:cs="Arial"/>
                <w:sz w:val="20"/>
                <w:szCs w:val="20"/>
                <w:lang w:val="es-ES_tradnl" w:eastAsia="es-ES_tradnl"/>
              </w:rPr>
              <w:t>161.</w:t>
            </w:r>
            <w:r w:rsidR="00896D61">
              <w:rPr>
                <w:rFonts w:cs="Arial"/>
                <w:sz w:val="20"/>
                <w:szCs w:val="20"/>
                <w:lang w:val="es-ES_tradnl" w:eastAsia="es-ES_tradnl"/>
              </w:rPr>
              <w:t>428,24</w:t>
            </w:r>
            <w:r w:rsidR="00643FAB" w:rsidRPr="00C56A71">
              <w:rPr>
                <w:rFonts w:cs="Arial"/>
                <w:sz w:val="20"/>
                <w:szCs w:val="20"/>
                <w:lang w:val="es-ES_tradnl" w:eastAsia="es-ES_tradnl"/>
              </w:rPr>
              <w:t xml:space="preserve"> €</w:t>
            </w:r>
          </w:p>
        </w:tc>
      </w:tr>
      <w:tr w:rsidR="0089464D" w:rsidRPr="00175436" w14:paraId="56EF0063" w14:textId="77777777" w:rsidTr="00B95765">
        <w:trPr>
          <w:trHeight w:val="320"/>
          <w:jc w:val="center"/>
        </w:trPr>
        <w:tc>
          <w:tcPr>
            <w:tcW w:w="3559" w:type="dxa"/>
            <w:tcBorders>
              <w:top w:val="nil"/>
              <w:left w:val="single" w:sz="4" w:space="0" w:color="auto"/>
              <w:bottom w:val="single" w:sz="4" w:space="0" w:color="auto"/>
              <w:right w:val="nil"/>
            </w:tcBorders>
            <w:shd w:val="clear" w:color="auto" w:fill="auto"/>
            <w:noWrap/>
            <w:vAlign w:val="center"/>
            <w:hideMark/>
          </w:tcPr>
          <w:p w14:paraId="451F50AF" w14:textId="77777777" w:rsidR="00643FAB" w:rsidRPr="00C56A71" w:rsidRDefault="00643FAB" w:rsidP="00B95765">
            <w:pPr>
              <w:jc w:val="left"/>
              <w:rPr>
                <w:rFonts w:cs="Arial"/>
                <w:sz w:val="20"/>
                <w:szCs w:val="20"/>
                <w:lang w:val="es-ES_tradnl" w:eastAsia="es-ES_tradnl"/>
              </w:rPr>
            </w:pPr>
            <w:r w:rsidRPr="00C56A71">
              <w:rPr>
                <w:rFonts w:cs="Arial"/>
                <w:sz w:val="20"/>
                <w:szCs w:val="20"/>
                <w:lang w:eastAsia="es-ES_tradnl"/>
              </w:rPr>
              <w:t>6% Beneficio Industrial:</w:t>
            </w:r>
          </w:p>
        </w:tc>
        <w:tc>
          <w:tcPr>
            <w:tcW w:w="1987" w:type="dxa"/>
            <w:tcBorders>
              <w:top w:val="nil"/>
              <w:left w:val="nil"/>
              <w:bottom w:val="single" w:sz="4" w:space="0" w:color="auto"/>
              <w:right w:val="single" w:sz="4" w:space="0" w:color="auto"/>
            </w:tcBorders>
            <w:shd w:val="clear" w:color="auto" w:fill="auto"/>
            <w:noWrap/>
            <w:vAlign w:val="center"/>
            <w:hideMark/>
          </w:tcPr>
          <w:p w14:paraId="5D671720" w14:textId="5AC951F7" w:rsidR="00643FAB" w:rsidRPr="00C56A71" w:rsidRDefault="000736C2" w:rsidP="004D43BC">
            <w:pPr>
              <w:jc w:val="right"/>
              <w:rPr>
                <w:rFonts w:cs="Arial"/>
                <w:sz w:val="20"/>
                <w:szCs w:val="20"/>
                <w:lang w:val="es-ES_tradnl" w:eastAsia="es-ES_tradnl"/>
              </w:rPr>
            </w:pPr>
            <w:r w:rsidRPr="00C56A71">
              <w:rPr>
                <w:rFonts w:cs="Arial"/>
                <w:sz w:val="20"/>
                <w:szCs w:val="20"/>
                <w:lang w:val="es-ES_tradnl" w:eastAsia="es-ES_tradnl"/>
              </w:rPr>
              <w:t>74.</w:t>
            </w:r>
            <w:r w:rsidR="00896D61">
              <w:rPr>
                <w:rFonts w:cs="Arial"/>
                <w:sz w:val="20"/>
                <w:szCs w:val="20"/>
                <w:lang w:val="es-ES_tradnl" w:eastAsia="es-ES_tradnl"/>
              </w:rPr>
              <w:t>505,34</w:t>
            </w:r>
            <w:r w:rsidR="00643FAB" w:rsidRPr="00C56A71">
              <w:rPr>
                <w:rFonts w:cs="Arial"/>
                <w:sz w:val="20"/>
                <w:szCs w:val="20"/>
                <w:lang w:val="es-ES_tradnl" w:eastAsia="es-ES_tradnl"/>
              </w:rPr>
              <w:t xml:space="preserve"> €</w:t>
            </w:r>
          </w:p>
        </w:tc>
      </w:tr>
      <w:tr w:rsidR="0089464D" w:rsidRPr="00175436" w14:paraId="33FDE5B9" w14:textId="77777777" w:rsidTr="00D71639">
        <w:trPr>
          <w:trHeight w:val="68"/>
          <w:jc w:val="center"/>
        </w:trPr>
        <w:tc>
          <w:tcPr>
            <w:tcW w:w="3559" w:type="dxa"/>
            <w:tcBorders>
              <w:top w:val="single" w:sz="4" w:space="0" w:color="auto"/>
              <w:left w:val="single" w:sz="4" w:space="0" w:color="auto"/>
              <w:bottom w:val="nil"/>
              <w:right w:val="nil"/>
            </w:tcBorders>
            <w:shd w:val="clear" w:color="auto" w:fill="auto"/>
            <w:noWrap/>
            <w:vAlign w:val="center"/>
            <w:hideMark/>
          </w:tcPr>
          <w:p w14:paraId="29EEC709" w14:textId="77777777" w:rsidR="00643FAB" w:rsidRPr="00C56A71" w:rsidRDefault="00643FAB" w:rsidP="004D43BC">
            <w:pPr>
              <w:jc w:val="left"/>
              <w:rPr>
                <w:rFonts w:cs="Arial"/>
                <w:sz w:val="20"/>
                <w:szCs w:val="20"/>
                <w:lang w:val="es-ES_tradnl" w:eastAsia="es-ES_tradnl"/>
              </w:rPr>
            </w:pPr>
            <w:r w:rsidRPr="00C56A71">
              <w:rPr>
                <w:rFonts w:cs="Arial"/>
                <w:sz w:val="20"/>
                <w:szCs w:val="20"/>
                <w:lang w:eastAsia="es-ES_tradnl"/>
              </w:rPr>
              <w:t>PRESUPUESTO BASE DE LICITACIÓN:</w:t>
            </w:r>
          </w:p>
        </w:tc>
        <w:tc>
          <w:tcPr>
            <w:tcW w:w="1987" w:type="dxa"/>
            <w:tcBorders>
              <w:top w:val="single" w:sz="4" w:space="0" w:color="auto"/>
              <w:left w:val="nil"/>
              <w:bottom w:val="nil"/>
              <w:right w:val="single" w:sz="4" w:space="0" w:color="auto"/>
            </w:tcBorders>
            <w:shd w:val="clear" w:color="auto" w:fill="auto"/>
            <w:noWrap/>
            <w:vAlign w:val="center"/>
            <w:hideMark/>
          </w:tcPr>
          <w:p w14:paraId="48565B6B" w14:textId="39441F56" w:rsidR="00643FAB" w:rsidRPr="00C56A71" w:rsidRDefault="00643FAB" w:rsidP="00241629">
            <w:pPr>
              <w:jc w:val="right"/>
              <w:rPr>
                <w:rFonts w:cs="Arial"/>
                <w:sz w:val="20"/>
                <w:szCs w:val="20"/>
                <w:lang w:val="es-ES_tradnl" w:eastAsia="es-ES_tradnl"/>
              </w:rPr>
            </w:pPr>
            <w:r w:rsidRPr="00C56A71">
              <w:rPr>
                <w:rFonts w:cs="Arial"/>
                <w:sz w:val="20"/>
                <w:szCs w:val="20"/>
                <w:lang w:val="es-ES_tradnl" w:eastAsia="es-ES_tradnl"/>
              </w:rPr>
              <w:t xml:space="preserve"> </w:t>
            </w:r>
            <w:r w:rsidR="00C56A71" w:rsidRPr="00C56A71">
              <w:rPr>
                <w:rFonts w:cs="Arial"/>
                <w:sz w:val="20"/>
                <w:szCs w:val="20"/>
                <w:lang w:val="es-ES_tradnl" w:eastAsia="es-ES_tradnl"/>
              </w:rPr>
              <w:t>1.</w:t>
            </w:r>
            <w:r w:rsidR="00896D61">
              <w:rPr>
                <w:rFonts w:cs="Arial"/>
                <w:sz w:val="20"/>
                <w:szCs w:val="20"/>
                <w:lang w:val="es-ES_tradnl" w:eastAsia="es-ES_tradnl"/>
              </w:rPr>
              <w:t>477.689,27</w:t>
            </w:r>
            <w:r w:rsidRPr="00C56A71">
              <w:rPr>
                <w:rFonts w:cs="Arial"/>
                <w:sz w:val="20"/>
                <w:szCs w:val="20"/>
                <w:lang w:val="es-ES_tradnl" w:eastAsia="es-ES_tradnl"/>
              </w:rPr>
              <w:t xml:space="preserve"> € </w:t>
            </w:r>
          </w:p>
        </w:tc>
      </w:tr>
      <w:tr w:rsidR="0089464D" w:rsidRPr="00175436" w14:paraId="704903B6" w14:textId="77777777" w:rsidTr="00B95765">
        <w:trPr>
          <w:trHeight w:val="320"/>
          <w:jc w:val="center"/>
        </w:trPr>
        <w:tc>
          <w:tcPr>
            <w:tcW w:w="3559" w:type="dxa"/>
            <w:tcBorders>
              <w:top w:val="nil"/>
              <w:left w:val="single" w:sz="4" w:space="0" w:color="auto"/>
              <w:bottom w:val="nil"/>
              <w:right w:val="nil"/>
            </w:tcBorders>
            <w:shd w:val="clear" w:color="auto" w:fill="auto"/>
            <w:noWrap/>
            <w:vAlign w:val="center"/>
            <w:hideMark/>
          </w:tcPr>
          <w:p w14:paraId="2E62B97C" w14:textId="77777777" w:rsidR="00643FAB" w:rsidRPr="00C56A71" w:rsidRDefault="00643FAB" w:rsidP="00643FAB">
            <w:pPr>
              <w:rPr>
                <w:rFonts w:cs="Arial"/>
                <w:sz w:val="20"/>
                <w:szCs w:val="20"/>
                <w:lang w:val="es-ES_tradnl" w:eastAsia="es-ES_tradnl"/>
              </w:rPr>
            </w:pPr>
            <w:r w:rsidRPr="00C56A71">
              <w:rPr>
                <w:rFonts w:cs="Arial"/>
                <w:sz w:val="20"/>
                <w:szCs w:val="20"/>
                <w:lang w:eastAsia="es-ES_tradnl"/>
              </w:rPr>
              <w:t xml:space="preserve">21% IVA: </w:t>
            </w:r>
          </w:p>
        </w:tc>
        <w:tc>
          <w:tcPr>
            <w:tcW w:w="1987" w:type="dxa"/>
            <w:tcBorders>
              <w:top w:val="nil"/>
              <w:left w:val="nil"/>
              <w:bottom w:val="nil"/>
              <w:right w:val="single" w:sz="4" w:space="0" w:color="auto"/>
            </w:tcBorders>
            <w:shd w:val="clear" w:color="auto" w:fill="auto"/>
            <w:noWrap/>
            <w:vAlign w:val="bottom"/>
            <w:hideMark/>
          </w:tcPr>
          <w:p w14:paraId="1C728445" w14:textId="65E863C7" w:rsidR="00643FAB" w:rsidRPr="00C56A71" w:rsidRDefault="0089464D" w:rsidP="004D43BC">
            <w:pPr>
              <w:jc w:val="right"/>
              <w:rPr>
                <w:rFonts w:cs="Arial"/>
                <w:sz w:val="20"/>
                <w:szCs w:val="20"/>
                <w:lang w:val="es-ES_tradnl" w:eastAsia="es-ES_tradnl"/>
              </w:rPr>
            </w:pPr>
            <w:r w:rsidRPr="00C56A71">
              <w:rPr>
                <w:rFonts w:cs="Arial"/>
                <w:sz w:val="20"/>
                <w:szCs w:val="20"/>
                <w:lang w:val="es-ES_tradnl" w:eastAsia="es-ES_tradnl"/>
              </w:rPr>
              <w:t xml:space="preserve"> </w:t>
            </w:r>
            <w:r w:rsidR="00896D61">
              <w:rPr>
                <w:rFonts w:cs="Arial"/>
                <w:sz w:val="20"/>
                <w:szCs w:val="20"/>
                <w:lang w:val="es-ES_tradnl" w:eastAsia="es-ES_tradnl"/>
              </w:rPr>
              <w:t xml:space="preserve">310.314,75 </w:t>
            </w:r>
            <w:r w:rsidR="00643FAB" w:rsidRPr="00C56A71">
              <w:rPr>
                <w:rFonts w:cs="Arial"/>
                <w:sz w:val="20"/>
                <w:szCs w:val="20"/>
                <w:lang w:val="es-ES_tradnl" w:eastAsia="es-ES_tradnl"/>
              </w:rPr>
              <w:t xml:space="preserve">€ </w:t>
            </w:r>
          </w:p>
        </w:tc>
      </w:tr>
      <w:tr w:rsidR="0089464D" w:rsidRPr="00175436" w14:paraId="429C4A2D" w14:textId="77777777" w:rsidTr="00B95765">
        <w:trPr>
          <w:trHeight w:val="320"/>
          <w:jc w:val="center"/>
        </w:trPr>
        <w:tc>
          <w:tcPr>
            <w:tcW w:w="3559" w:type="dxa"/>
            <w:tcBorders>
              <w:top w:val="nil"/>
              <w:left w:val="single" w:sz="4" w:space="0" w:color="auto"/>
              <w:bottom w:val="single" w:sz="4" w:space="0" w:color="auto"/>
              <w:right w:val="nil"/>
            </w:tcBorders>
            <w:shd w:val="clear" w:color="auto" w:fill="auto"/>
            <w:noWrap/>
            <w:vAlign w:val="bottom"/>
            <w:hideMark/>
          </w:tcPr>
          <w:p w14:paraId="3C20433F" w14:textId="77777777" w:rsidR="00643FAB" w:rsidRPr="00C56A71" w:rsidRDefault="00643FAB" w:rsidP="00643FAB">
            <w:pPr>
              <w:jc w:val="left"/>
              <w:rPr>
                <w:rFonts w:cs="Arial"/>
                <w:b/>
                <w:bCs/>
                <w:sz w:val="20"/>
                <w:szCs w:val="20"/>
                <w:u w:val="single"/>
                <w:lang w:val="es-ES_tradnl" w:eastAsia="es-ES_tradnl"/>
              </w:rPr>
            </w:pPr>
            <w:r w:rsidRPr="00C56A71">
              <w:rPr>
                <w:rFonts w:cs="Arial"/>
                <w:b/>
                <w:bCs/>
                <w:sz w:val="20"/>
                <w:szCs w:val="20"/>
                <w:u w:val="single"/>
                <w:lang w:eastAsia="es-ES_tradnl"/>
              </w:rPr>
              <w:t>TOTAL:</w:t>
            </w:r>
          </w:p>
        </w:tc>
        <w:tc>
          <w:tcPr>
            <w:tcW w:w="1987" w:type="dxa"/>
            <w:tcBorders>
              <w:top w:val="nil"/>
              <w:left w:val="nil"/>
              <w:bottom w:val="single" w:sz="4" w:space="0" w:color="auto"/>
              <w:right w:val="single" w:sz="4" w:space="0" w:color="auto"/>
            </w:tcBorders>
            <w:shd w:val="clear" w:color="auto" w:fill="auto"/>
            <w:noWrap/>
            <w:vAlign w:val="bottom"/>
            <w:hideMark/>
          </w:tcPr>
          <w:p w14:paraId="3CC0918B" w14:textId="22BD7681" w:rsidR="00643FAB" w:rsidRPr="00C56A71" w:rsidRDefault="00C56A71" w:rsidP="004D43BC">
            <w:pPr>
              <w:jc w:val="right"/>
              <w:rPr>
                <w:rFonts w:cs="Arial"/>
                <w:b/>
                <w:sz w:val="20"/>
                <w:szCs w:val="20"/>
                <w:lang w:val="es-ES_tradnl" w:eastAsia="es-ES_tradnl"/>
              </w:rPr>
            </w:pPr>
            <w:r w:rsidRPr="00C56A71">
              <w:rPr>
                <w:rFonts w:cs="Arial"/>
                <w:b/>
                <w:sz w:val="20"/>
                <w:szCs w:val="20"/>
                <w:lang w:val="es-ES_tradnl" w:eastAsia="es-ES_tradnl"/>
              </w:rPr>
              <w:t>1.7</w:t>
            </w:r>
            <w:r w:rsidR="00896D61">
              <w:rPr>
                <w:rFonts w:cs="Arial"/>
                <w:b/>
                <w:sz w:val="20"/>
                <w:szCs w:val="20"/>
                <w:lang w:val="es-ES_tradnl" w:eastAsia="es-ES_tradnl"/>
              </w:rPr>
              <w:t>88</w:t>
            </w:r>
            <w:r w:rsidRPr="00C56A71">
              <w:rPr>
                <w:rFonts w:cs="Arial"/>
                <w:b/>
                <w:sz w:val="20"/>
                <w:szCs w:val="20"/>
                <w:lang w:val="es-ES_tradnl" w:eastAsia="es-ES_tradnl"/>
              </w:rPr>
              <w:t>.</w:t>
            </w:r>
            <w:r w:rsidR="00896D61">
              <w:rPr>
                <w:rFonts w:cs="Arial"/>
                <w:b/>
                <w:sz w:val="20"/>
                <w:szCs w:val="20"/>
                <w:lang w:val="es-ES_tradnl" w:eastAsia="es-ES_tradnl"/>
              </w:rPr>
              <w:t>004,02</w:t>
            </w:r>
            <w:r w:rsidR="00643FAB" w:rsidRPr="00C56A71">
              <w:rPr>
                <w:rFonts w:cs="Arial"/>
                <w:b/>
                <w:sz w:val="20"/>
                <w:szCs w:val="20"/>
                <w:lang w:val="es-ES_tradnl" w:eastAsia="es-ES_tradnl"/>
              </w:rPr>
              <w:t xml:space="preserve"> € </w:t>
            </w:r>
          </w:p>
        </w:tc>
      </w:tr>
    </w:tbl>
    <w:p w14:paraId="00D68189" w14:textId="77777777" w:rsidR="00D85C6B" w:rsidRPr="00175436" w:rsidRDefault="00D85C6B" w:rsidP="00D85C6B">
      <w:pPr>
        <w:tabs>
          <w:tab w:val="left" w:pos="4253"/>
        </w:tabs>
        <w:rPr>
          <w:rFonts w:cs="Arial"/>
          <w:b/>
          <w:color w:val="FF0000"/>
          <w:sz w:val="20"/>
          <w:szCs w:val="20"/>
          <w:highlight w:val="yellow"/>
        </w:rPr>
      </w:pPr>
    </w:p>
    <w:p w14:paraId="40340870" w14:textId="2830D794" w:rsidR="00D85C6B" w:rsidRPr="00AB2E6A" w:rsidRDefault="00D85C6B" w:rsidP="00B13BC0">
      <w:pPr>
        <w:pStyle w:val="LAMET04"/>
        <w:rPr>
          <w:sz w:val="20"/>
          <w:szCs w:val="20"/>
        </w:rPr>
      </w:pPr>
      <w:r w:rsidRPr="00AB2E6A">
        <w:rPr>
          <w:sz w:val="20"/>
          <w:szCs w:val="20"/>
        </w:rPr>
        <w:t>Cuadro de costes</w:t>
      </w:r>
    </w:p>
    <w:p w14:paraId="273475D9" w14:textId="6A359168" w:rsidR="00D85C6B" w:rsidRPr="00AB2E6A" w:rsidRDefault="00D85C6B" w:rsidP="00D85C6B">
      <w:pPr>
        <w:tabs>
          <w:tab w:val="left" w:pos="4253"/>
        </w:tabs>
        <w:rPr>
          <w:rFonts w:cs="Arial"/>
          <w:sz w:val="20"/>
          <w:szCs w:val="20"/>
        </w:rPr>
      </w:pPr>
      <w:r w:rsidRPr="00AB2E6A">
        <w:rPr>
          <w:rFonts w:cs="Arial"/>
          <w:sz w:val="20"/>
          <w:szCs w:val="20"/>
        </w:rPr>
        <w:t>Se ha tomado como referencia la Base de pr</w:t>
      </w:r>
      <w:r w:rsidR="004A76A9" w:rsidRPr="00AB2E6A">
        <w:rPr>
          <w:rFonts w:cs="Arial"/>
          <w:sz w:val="20"/>
          <w:szCs w:val="20"/>
        </w:rPr>
        <w:t>ecios de la Comunidad de Madrid</w:t>
      </w:r>
      <w:r w:rsidR="00752123" w:rsidRPr="00AB2E6A">
        <w:rPr>
          <w:rFonts w:cs="Arial"/>
          <w:sz w:val="20"/>
          <w:szCs w:val="20"/>
        </w:rPr>
        <w:t xml:space="preserve"> 201</w:t>
      </w:r>
      <w:r w:rsidR="004A76A9" w:rsidRPr="00AB2E6A">
        <w:rPr>
          <w:rFonts w:cs="Arial"/>
          <w:sz w:val="20"/>
          <w:szCs w:val="20"/>
        </w:rPr>
        <w:t>8</w:t>
      </w:r>
      <w:r w:rsidR="00752123" w:rsidRPr="00AB2E6A">
        <w:rPr>
          <w:rFonts w:cs="Arial"/>
          <w:sz w:val="20"/>
          <w:szCs w:val="20"/>
        </w:rPr>
        <w:t xml:space="preserve"> v.0</w:t>
      </w:r>
      <w:r w:rsidR="00D04F9D">
        <w:rPr>
          <w:rFonts w:cs="Arial"/>
          <w:sz w:val="20"/>
          <w:szCs w:val="20"/>
        </w:rPr>
        <w:t>1</w:t>
      </w:r>
    </w:p>
    <w:p w14:paraId="2299DDE0" w14:textId="77777777" w:rsidR="00D85C6B" w:rsidRPr="00AB2E6A" w:rsidRDefault="00D85C6B" w:rsidP="00D85C6B">
      <w:pPr>
        <w:tabs>
          <w:tab w:val="left" w:pos="4253"/>
        </w:tabs>
        <w:rPr>
          <w:rFonts w:cs="Arial"/>
          <w:sz w:val="20"/>
          <w:szCs w:val="20"/>
        </w:rPr>
      </w:pPr>
    </w:p>
    <w:p w14:paraId="135690D6" w14:textId="669402F3" w:rsidR="003E677B" w:rsidRDefault="003E677B">
      <w:pPr>
        <w:jc w:val="left"/>
        <w:rPr>
          <w:rFonts w:cs="Arial"/>
          <w:color w:val="FF0000"/>
          <w:sz w:val="20"/>
          <w:szCs w:val="20"/>
        </w:rPr>
      </w:pPr>
      <w:bookmarkStart w:id="0" w:name="_GoBack"/>
      <w:bookmarkEnd w:id="0"/>
    </w:p>
    <w:p w14:paraId="57420AB4" w14:textId="77777777" w:rsidR="00551BFA" w:rsidRPr="00AB2E6A" w:rsidRDefault="00551BFA">
      <w:pPr>
        <w:jc w:val="left"/>
        <w:rPr>
          <w:rFonts w:cs="Arial"/>
          <w:color w:val="FF0000"/>
          <w:sz w:val="20"/>
          <w:szCs w:val="20"/>
        </w:rPr>
      </w:pPr>
    </w:p>
    <w:p w14:paraId="7AFF1F2E" w14:textId="77777777" w:rsidR="003E677B" w:rsidRPr="00AB2E6A" w:rsidRDefault="003E677B" w:rsidP="003E677B">
      <w:pPr>
        <w:pStyle w:val="LAMET04"/>
        <w:rPr>
          <w:sz w:val="20"/>
          <w:szCs w:val="20"/>
        </w:rPr>
      </w:pPr>
      <w:r w:rsidRPr="00AB2E6A">
        <w:rPr>
          <w:sz w:val="20"/>
          <w:szCs w:val="20"/>
        </w:rPr>
        <w:t>Firma de la Memoria Descriptiva</w:t>
      </w:r>
    </w:p>
    <w:p w14:paraId="285C25D1" w14:textId="77777777" w:rsidR="003E677B" w:rsidRPr="00AB2E6A" w:rsidRDefault="003E677B" w:rsidP="003E677B">
      <w:pPr>
        <w:tabs>
          <w:tab w:val="left" w:pos="4253"/>
        </w:tabs>
        <w:rPr>
          <w:rFonts w:cs="Arial"/>
          <w:sz w:val="20"/>
          <w:szCs w:val="20"/>
        </w:rPr>
      </w:pPr>
    </w:p>
    <w:tbl>
      <w:tblPr>
        <w:tblW w:w="0" w:type="auto"/>
        <w:tblLook w:val="04A0" w:firstRow="1" w:lastRow="0" w:firstColumn="1" w:lastColumn="0" w:noHBand="0" w:noVBand="1"/>
      </w:tblPr>
      <w:tblGrid>
        <w:gridCol w:w="4888"/>
        <w:gridCol w:w="4888"/>
      </w:tblGrid>
      <w:tr w:rsidR="003E677B" w:rsidRPr="00AB2E6A" w14:paraId="539A8C59" w14:textId="77777777" w:rsidTr="004454E0">
        <w:tc>
          <w:tcPr>
            <w:tcW w:w="4888" w:type="dxa"/>
          </w:tcPr>
          <w:p w14:paraId="7223915F" w14:textId="6BD96D95" w:rsidR="003E677B" w:rsidRPr="00AB2E6A" w:rsidRDefault="003E677B" w:rsidP="004454E0">
            <w:pPr>
              <w:tabs>
                <w:tab w:val="left" w:pos="4253"/>
              </w:tabs>
              <w:ind w:left="-4888" w:firstLine="4888"/>
              <w:rPr>
                <w:rFonts w:cs="Arial"/>
                <w:sz w:val="20"/>
                <w:szCs w:val="20"/>
              </w:rPr>
            </w:pPr>
            <w:r w:rsidRPr="00AB2E6A">
              <w:rPr>
                <w:rFonts w:cs="Arial"/>
                <w:sz w:val="20"/>
                <w:szCs w:val="20"/>
              </w:rPr>
              <w:t xml:space="preserve">Madrid, </w:t>
            </w:r>
            <w:proofErr w:type="gramStart"/>
            <w:r w:rsidR="00D04F9D">
              <w:rPr>
                <w:rFonts w:cs="Arial"/>
                <w:sz w:val="20"/>
                <w:szCs w:val="20"/>
              </w:rPr>
              <w:t>Diciembre</w:t>
            </w:r>
            <w:proofErr w:type="gramEnd"/>
            <w:r w:rsidRPr="00AB2E6A">
              <w:rPr>
                <w:rFonts w:cs="Arial"/>
                <w:sz w:val="20"/>
                <w:szCs w:val="20"/>
              </w:rPr>
              <w:t xml:space="preserve"> 2.01</w:t>
            </w:r>
            <w:r w:rsidR="004A76A9" w:rsidRPr="00AB2E6A">
              <w:rPr>
                <w:rFonts w:cs="Arial"/>
                <w:sz w:val="20"/>
                <w:szCs w:val="20"/>
              </w:rPr>
              <w:t>8</w:t>
            </w:r>
          </w:p>
          <w:p w14:paraId="598CF088" w14:textId="77777777" w:rsidR="003E677B" w:rsidRPr="00AB2E6A" w:rsidRDefault="003E677B" w:rsidP="004454E0">
            <w:pPr>
              <w:tabs>
                <w:tab w:val="left" w:pos="4253"/>
              </w:tabs>
              <w:ind w:left="-4888" w:firstLine="4888"/>
              <w:rPr>
                <w:rFonts w:cs="Arial"/>
                <w:sz w:val="20"/>
                <w:szCs w:val="20"/>
              </w:rPr>
            </w:pPr>
          </w:p>
        </w:tc>
        <w:tc>
          <w:tcPr>
            <w:tcW w:w="4888" w:type="dxa"/>
          </w:tcPr>
          <w:p w14:paraId="0EF47789" w14:textId="77777777" w:rsidR="003E677B" w:rsidRPr="00AB2E6A" w:rsidRDefault="003E677B" w:rsidP="004454E0">
            <w:pPr>
              <w:tabs>
                <w:tab w:val="left" w:pos="4253"/>
              </w:tabs>
              <w:rPr>
                <w:rFonts w:cs="Arial"/>
                <w:sz w:val="20"/>
                <w:szCs w:val="20"/>
              </w:rPr>
            </w:pPr>
          </w:p>
        </w:tc>
      </w:tr>
      <w:tr w:rsidR="003E677B" w:rsidRPr="00AB2E6A" w14:paraId="5B702EA5" w14:textId="77777777" w:rsidTr="00C97A56">
        <w:trPr>
          <w:trHeight w:val="238"/>
        </w:trPr>
        <w:tc>
          <w:tcPr>
            <w:tcW w:w="4888" w:type="dxa"/>
          </w:tcPr>
          <w:p w14:paraId="7D22E174" w14:textId="3E300BF0" w:rsidR="00602D19" w:rsidRPr="00AB2E6A" w:rsidRDefault="003E677B" w:rsidP="004454E0">
            <w:pPr>
              <w:tabs>
                <w:tab w:val="left" w:pos="4253"/>
              </w:tabs>
              <w:rPr>
                <w:rFonts w:cs="Arial"/>
                <w:sz w:val="20"/>
                <w:szCs w:val="20"/>
              </w:rPr>
            </w:pPr>
            <w:r w:rsidRPr="00AB2E6A">
              <w:rPr>
                <w:rFonts w:cs="Arial"/>
                <w:sz w:val="20"/>
                <w:szCs w:val="20"/>
              </w:rPr>
              <w:t>El Arquitecto</w:t>
            </w:r>
          </w:p>
          <w:p w14:paraId="6B071A68" w14:textId="77777777" w:rsidR="00602D19" w:rsidRPr="00AB2E6A" w:rsidRDefault="00602D19" w:rsidP="004454E0">
            <w:pPr>
              <w:tabs>
                <w:tab w:val="left" w:pos="4253"/>
              </w:tabs>
              <w:rPr>
                <w:rFonts w:cs="Arial"/>
                <w:sz w:val="20"/>
                <w:szCs w:val="20"/>
              </w:rPr>
            </w:pPr>
          </w:p>
        </w:tc>
        <w:tc>
          <w:tcPr>
            <w:tcW w:w="4888" w:type="dxa"/>
            <w:hideMark/>
          </w:tcPr>
          <w:p w14:paraId="0A8CED16" w14:textId="77777777" w:rsidR="003E677B" w:rsidRPr="00AB2E6A" w:rsidRDefault="003E677B" w:rsidP="004454E0">
            <w:pPr>
              <w:tabs>
                <w:tab w:val="left" w:pos="4253"/>
              </w:tabs>
              <w:rPr>
                <w:rFonts w:cs="Arial"/>
                <w:sz w:val="20"/>
                <w:szCs w:val="20"/>
              </w:rPr>
            </w:pPr>
          </w:p>
        </w:tc>
      </w:tr>
      <w:tr w:rsidR="003E677B" w:rsidRPr="00AB2E6A" w14:paraId="1431622B" w14:textId="77777777" w:rsidTr="004454E0">
        <w:trPr>
          <w:trHeight w:val="1163"/>
        </w:trPr>
        <w:tc>
          <w:tcPr>
            <w:tcW w:w="4888" w:type="dxa"/>
          </w:tcPr>
          <w:p w14:paraId="79BA5EFB" w14:textId="67A4662E" w:rsidR="003E677B" w:rsidRPr="00AB2E6A" w:rsidRDefault="00602D19" w:rsidP="004454E0">
            <w:pPr>
              <w:tabs>
                <w:tab w:val="left" w:pos="4253"/>
              </w:tabs>
              <w:rPr>
                <w:rFonts w:cs="Arial"/>
                <w:sz w:val="20"/>
                <w:szCs w:val="20"/>
              </w:rPr>
            </w:pPr>
            <w:r w:rsidRPr="00AB2E6A">
              <w:rPr>
                <w:rFonts w:cs="Arial"/>
                <w:noProof/>
                <w:szCs w:val="18"/>
                <w:lang w:val="es-ES_tradnl" w:eastAsia="es-ES_tradnl"/>
              </w:rPr>
              <w:drawing>
                <wp:inline distT="0" distB="0" distL="0" distR="0" wp14:anchorId="28F0E8A6" wp14:editId="3D19FE66">
                  <wp:extent cx="1155214" cy="1230768"/>
                  <wp:effectExtent l="0" t="0" r="0" b="0"/>
                  <wp:docPr id="1" name="Imagen 1" descr="../../../../Desktop/firma_mart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ktop/firma_martí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4276" cy="1240423"/>
                          </a:xfrm>
                          <a:prstGeom prst="rect">
                            <a:avLst/>
                          </a:prstGeom>
                          <a:noFill/>
                          <a:ln>
                            <a:noFill/>
                          </a:ln>
                        </pic:spPr>
                      </pic:pic>
                    </a:graphicData>
                  </a:graphic>
                </wp:inline>
              </w:drawing>
            </w:r>
          </w:p>
        </w:tc>
        <w:tc>
          <w:tcPr>
            <w:tcW w:w="4888" w:type="dxa"/>
          </w:tcPr>
          <w:p w14:paraId="7DDACABA" w14:textId="77777777" w:rsidR="003E677B" w:rsidRPr="00AB2E6A" w:rsidRDefault="003E677B" w:rsidP="004454E0">
            <w:pPr>
              <w:tabs>
                <w:tab w:val="left" w:pos="4253"/>
              </w:tabs>
              <w:rPr>
                <w:rFonts w:cs="Arial"/>
                <w:sz w:val="20"/>
                <w:szCs w:val="20"/>
              </w:rPr>
            </w:pPr>
          </w:p>
          <w:p w14:paraId="4DA0320A" w14:textId="77777777" w:rsidR="003E677B" w:rsidRPr="00AB2E6A" w:rsidRDefault="003E677B" w:rsidP="004454E0">
            <w:pPr>
              <w:tabs>
                <w:tab w:val="left" w:pos="4253"/>
              </w:tabs>
              <w:rPr>
                <w:rFonts w:cs="Arial"/>
                <w:sz w:val="20"/>
                <w:szCs w:val="20"/>
              </w:rPr>
            </w:pPr>
          </w:p>
          <w:p w14:paraId="15AC75D6" w14:textId="77777777" w:rsidR="003E677B" w:rsidRPr="00AB2E6A" w:rsidRDefault="003E677B" w:rsidP="004454E0">
            <w:pPr>
              <w:tabs>
                <w:tab w:val="left" w:pos="4253"/>
              </w:tabs>
              <w:rPr>
                <w:rFonts w:cs="Arial"/>
                <w:sz w:val="20"/>
                <w:szCs w:val="20"/>
              </w:rPr>
            </w:pPr>
          </w:p>
        </w:tc>
      </w:tr>
      <w:tr w:rsidR="003E677B" w:rsidRPr="00175436" w14:paraId="2D9A92F4" w14:textId="77777777" w:rsidTr="004454E0">
        <w:trPr>
          <w:trHeight w:val="80"/>
        </w:trPr>
        <w:tc>
          <w:tcPr>
            <w:tcW w:w="4888" w:type="dxa"/>
          </w:tcPr>
          <w:p w14:paraId="458FD3C7" w14:textId="77777777" w:rsidR="003E677B" w:rsidRPr="00AB2E6A" w:rsidRDefault="003E677B" w:rsidP="004454E0">
            <w:pPr>
              <w:tabs>
                <w:tab w:val="left" w:pos="540"/>
                <w:tab w:val="left" w:pos="1260"/>
                <w:tab w:val="left" w:pos="1620"/>
              </w:tabs>
              <w:jc w:val="left"/>
              <w:rPr>
                <w:rFonts w:cs="Arial"/>
                <w:sz w:val="20"/>
                <w:szCs w:val="20"/>
              </w:rPr>
            </w:pPr>
            <w:r w:rsidRPr="00AB2E6A">
              <w:rPr>
                <w:rFonts w:cs="Arial"/>
                <w:sz w:val="20"/>
                <w:szCs w:val="20"/>
              </w:rPr>
              <w:t xml:space="preserve">Fdo.: D. Martín </w:t>
            </w:r>
            <w:proofErr w:type="spellStart"/>
            <w:r w:rsidRPr="00AB2E6A">
              <w:rPr>
                <w:rFonts w:cs="Arial"/>
                <w:sz w:val="20"/>
                <w:szCs w:val="20"/>
              </w:rPr>
              <w:t>Collantes</w:t>
            </w:r>
            <w:proofErr w:type="spellEnd"/>
            <w:r w:rsidRPr="00AB2E6A">
              <w:rPr>
                <w:rFonts w:cs="Arial"/>
                <w:sz w:val="20"/>
                <w:szCs w:val="20"/>
              </w:rPr>
              <w:t xml:space="preserve"> </w:t>
            </w:r>
            <w:proofErr w:type="spellStart"/>
            <w:r w:rsidRPr="00AB2E6A">
              <w:rPr>
                <w:rFonts w:cs="Arial"/>
                <w:sz w:val="20"/>
                <w:szCs w:val="20"/>
              </w:rPr>
              <w:t>Sauca</w:t>
            </w:r>
            <w:proofErr w:type="spellEnd"/>
            <w:r w:rsidRPr="00AB2E6A">
              <w:rPr>
                <w:rFonts w:cs="Arial"/>
                <w:sz w:val="20"/>
                <w:szCs w:val="20"/>
              </w:rPr>
              <w:t xml:space="preserve"> </w:t>
            </w:r>
          </w:p>
          <w:p w14:paraId="39BC5010" w14:textId="77777777" w:rsidR="003E677B" w:rsidRPr="00AB2E6A" w:rsidRDefault="003E677B" w:rsidP="004454E0">
            <w:pPr>
              <w:tabs>
                <w:tab w:val="left" w:pos="540"/>
                <w:tab w:val="left" w:pos="1260"/>
                <w:tab w:val="left" w:pos="1620"/>
              </w:tabs>
              <w:jc w:val="left"/>
              <w:rPr>
                <w:rFonts w:cs="Arial"/>
                <w:sz w:val="20"/>
                <w:szCs w:val="20"/>
              </w:rPr>
            </w:pPr>
            <w:r w:rsidRPr="00AB2E6A">
              <w:rPr>
                <w:rFonts w:cs="Arial"/>
                <w:sz w:val="20"/>
                <w:szCs w:val="20"/>
                <w:lang w:val="es-ES_tradnl"/>
              </w:rPr>
              <w:t>Oficina Técnica Arquitectura e Ingeniería 4Real</w:t>
            </w:r>
          </w:p>
          <w:p w14:paraId="08583654" w14:textId="77777777" w:rsidR="003E677B" w:rsidRPr="00AB2E6A" w:rsidRDefault="003E677B" w:rsidP="004454E0">
            <w:pPr>
              <w:tabs>
                <w:tab w:val="left" w:pos="4253"/>
              </w:tabs>
              <w:rPr>
                <w:rFonts w:cs="Arial"/>
                <w:sz w:val="20"/>
                <w:szCs w:val="20"/>
              </w:rPr>
            </w:pPr>
          </w:p>
        </w:tc>
        <w:tc>
          <w:tcPr>
            <w:tcW w:w="4888" w:type="dxa"/>
            <w:hideMark/>
          </w:tcPr>
          <w:p w14:paraId="3B28F70D" w14:textId="77777777" w:rsidR="003E677B" w:rsidRPr="00AB2E6A" w:rsidRDefault="003E677B" w:rsidP="004454E0">
            <w:pPr>
              <w:tabs>
                <w:tab w:val="left" w:pos="4253"/>
              </w:tabs>
              <w:rPr>
                <w:rFonts w:cs="Arial"/>
                <w:sz w:val="20"/>
                <w:szCs w:val="20"/>
              </w:rPr>
            </w:pPr>
          </w:p>
        </w:tc>
      </w:tr>
    </w:tbl>
    <w:p w14:paraId="55897518" w14:textId="77777777" w:rsidR="00485595" w:rsidRPr="00175436" w:rsidRDefault="00485595">
      <w:pPr>
        <w:jc w:val="left"/>
        <w:rPr>
          <w:rFonts w:cs="Arial"/>
          <w:color w:val="FF0000"/>
          <w:sz w:val="20"/>
          <w:szCs w:val="20"/>
          <w:highlight w:val="yellow"/>
        </w:rPr>
      </w:pPr>
      <w:r w:rsidRPr="00175436">
        <w:rPr>
          <w:rFonts w:cs="Arial"/>
          <w:color w:val="FF0000"/>
          <w:sz w:val="20"/>
          <w:szCs w:val="20"/>
          <w:highlight w:val="yellow"/>
        </w:rPr>
        <w:br w:type="page"/>
      </w:r>
    </w:p>
    <w:p w14:paraId="1BA180D9" w14:textId="77777777" w:rsidR="00551BFA" w:rsidRPr="00D04F9D" w:rsidRDefault="00551BFA" w:rsidP="00551BFA">
      <w:pPr>
        <w:pStyle w:val="LAMET03"/>
        <w:rPr>
          <w:sz w:val="20"/>
          <w:szCs w:val="20"/>
        </w:rPr>
      </w:pPr>
      <w:r w:rsidRPr="00D04F9D">
        <w:rPr>
          <w:sz w:val="20"/>
          <w:szCs w:val="20"/>
        </w:rPr>
        <w:lastRenderedPageBreak/>
        <w:t>C.6 Calendario de obras e Inversiones</w:t>
      </w:r>
    </w:p>
    <w:p w14:paraId="1DD8B610" w14:textId="716D77E2" w:rsidR="00551BFA" w:rsidRPr="00D04F9D" w:rsidRDefault="00551BFA" w:rsidP="00551BFA">
      <w:pPr>
        <w:tabs>
          <w:tab w:val="left" w:pos="4253"/>
        </w:tabs>
        <w:rPr>
          <w:rFonts w:cs="Arial"/>
          <w:sz w:val="20"/>
          <w:szCs w:val="20"/>
        </w:rPr>
      </w:pPr>
      <w:r w:rsidRPr="00D04F9D">
        <w:rPr>
          <w:rFonts w:cs="Arial"/>
          <w:sz w:val="20"/>
          <w:szCs w:val="20"/>
        </w:rPr>
        <w:t xml:space="preserve">El plazo óptimo para la ejecución de las obras contempladas en este proyecto se establece en </w:t>
      </w:r>
      <w:r w:rsidRPr="00D04F9D">
        <w:rPr>
          <w:rFonts w:cs="Arial"/>
          <w:sz w:val="20"/>
          <w:szCs w:val="20"/>
          <w:u w:val="single"/>
        </w:rPr>
        <w:t>6 meses</w:t>
      </w:r>
      <w:r w:rsidRPr="00D04F9D">
        <w:rPr>
          <w:rFonts w:cs="Arial"/>
          <w:sz w:val="20"/>
          <w:szCs w:val="20"/>
        </w:rPr>
        <w:t xml:space="preserve">, en función de las obras proyectadas y la necesidad de mantener la prestación de los servicios durante su ejecución. </w:t>
      </w:r>
    </w:p>
    <w:p w14:paraId="7ACA1319" w14:textId="77777777" w:rsidR="00551BFA" w:rsidRPr="00D04F9D" w:rsidRDefault="00551BFA">
      <w:pPr>
        <w:jc w:val="left"/>
        <w:rPr>
          <w:sz w:val="20"/>
          <w:szCs w:val="20"/>
        </w:rPr>
      </w:pPr>
    </w:p>
    <w:tbl>
      <w:tblPr>
        <w:tblW w:w="0" w:type="auto"/>
        <w:tblLook w:val="04A0" w:firstRow="1" w:lastRow="0" w:firstColumn="1" w:lastColumn="0" w:noHBand="0" w:noVBand="1"/>
      </w:tblPr>
      <w:tblGrid>
        <w:gridCol w:w="4888"/>
      </w:tblGrid>
      <w:tr w:rsidR="00551BFA" w:rsidRPr="00D04F9D" w14:paraId="666B2EA2" w14:textId="77777777" w:rsidTr="00B26EAA">
        <w:tc>
          <w:tcPr>
            <w:tcW w:w="4888" w:type="dxa"/>
          </w:tcPr>
          <w:p w14:paraId="354B937A" w14:textId="51F7EF82" w:rsidR="00551BFA" w:rsidRPr="00D04F9D" w:rsidRDefault="00551BFA" w:rsidP="00B26EAA">
            <w:pPr>
              <w:tabs>
                <w:tab w:val="left" w:pos="4253"/>
              </w:tabs>
              <w:ind w:left="-4888" w:firstLine="4888"/>
              <w:rPr>
                <w:rFonts w:cs="Arial"/>
                <w:sz w:val="20"/>
                <w:szCs w:val="20"/>
              </w:rPr>
            </w:pPr>
            <w:r w:rsidRPr="00D04F9D">
              <w:rPr>
                <w:rFonts w:cs="Arial"/>
                <w:sz w:val="20"/>
                <w:szCs w:val="20"/>
              </w:rPr>
              <w:t xml:space="preserve">Madrid, </w:t>
            </w:r>
            <w:proofErr w:type="gramStart"/>
            <w:r w:rsidR="00D04F9D">
              <w:rPr>
                <w:rFonts w:cs="Arial"/>
                <w:sz w:val="20"/>
                <w:szCs w:val="20"/>
              </w:rPr>
              <w:t>Diciembre</w:t>
            </w:r>
            <w:proofErr w:type="gramEnd"/>
            <w:r w:rsidRPr="00D04F9D">
              <w:rPr>
                <w:rFonts w:cs="Arial"/>
                <w:sz w:val="20"/>
                <w:szCs w:val="20"/>
              </w:rPr>
              <w:t xml:space="preserve"> 2.018</w:t>
            </w:r>
          </w:p>
          <w:p w14:paraId="2F6590A7" w14:textId="77777777" w:rsidR="00551BFA" w:rsidRPr="00D04F9D" w:rsidRDefault="00551BFA" w:rsidP="00B26EAA">
            <w:pPr>
              <w:tabs>
                <w:tab w:val="left" w:pos="4253"/>
              </w:tabs>
              <w:ind w:left="-4888" w:firstLine="4888"/>
              <w:rPr>
                <w:rFonts w:cs="Arial"/>
                <w:sz w:val="20"/>
                <w:szCs w:val="20"/>
              </w:rPr>
            </w:pPr>
          </w:p>
        </w:tc>
      </w:tr>
      <w:tr w:rsidR="00551BFA" w:rsidRPr="00D04F9D" w14:paraId="54DCE912" w14:textId="77777777" w:rsidTr="00B26EAA">
        <w:trPr>
          <w:trHeight w:val="238"/>
        </w:trPr>
        <w:tc>
          <w:tcPr>
            <w:tcW w:w="4888" w:type="dxa"/>
          </w:tcPr>
          <w:p w14:paraId="38E8E022" w14:textId="77777777" w:rsidR="00551BFA" w:rsidRPr="00D04F9D" w:rsidRDefault="00551BFA" w:rsidP="00B26EAA">
            <w:pPr>
              <w:tabs>
                <w:tab w:val="left" w:pos="4253"/>
              </w:tabs>
              <w:rPr>
                <w:rFonts w:cs="Arial"/>
                <w:sz w:val="20"/>
                <w:szCs w:val="20"/>
              </w:rPr>
            </w:pPr>
            <w:r w:rsidRPr="00D04F9D">
              <w:rPr>
                <w:rFonts w:cs="Arial"/>
                <w:sz w:val="20"/>
                <w:szCs w:val="20"/>
              </w:rPr>
              <w:t>El Arquitecto</w:t>
            </w:r>
          </w:p>
          <w:p w14:paraId="58EB45AD" w14:textId="77777777" w:rsidR="00551BFA" w:rsidRPr="00D04F9D" w:rsidRDefault="00551BFA" w:rsidP="00B26EAA">
            <w:pPr>
              <w:tabs>
                <w:tab w:val="left" w:pos="4253"/>
              </w:tabs>
              <w:rPr>
                <w:rFonts w:cs="Arial"/>
                <w:sz w:val="20"/>
                <w:szCs w:val="20"/>
              </w:rPr>
            </w:pPr>
          </w:p>
        </w:tc>
      </w:tr>
      <w:tr w:rsidR="00551BFA" w:rsidRPr="00D04F9D" w14:paraId="4E96CCB2" w14:textId="77777777" w:rsidTr="00B26EAA">
        <w:trPr>
          <w:trHeight w:val="1163"/>
        </w:trPr>
        <w:tc>
          <w:tcPr>
            <w:tcW w:w="4888" w:type="dxa"/>
          </w:tcPr>
          <w:p w14:paraId="39E62E9B" w14:textId="77777777" w:rsidR="00551BFA" w:rsidRPr="00D04F9D" w:rsidRDefault="00551BFA" w:rsidP="00B26EAA">
            <w:pPr>
              <w:tabs>
                <w:tab w:val="left" w:pos="4253"/>
              </w:tabs>
              <w:rPr>
                <w:rFonts w:cs="Arial"/>
                <w:sz w:val="20"/>
                <w:szCs w:val="20"/>
              </w:rPr>
            </w:pPr>
            <w:r w:rsidRPr="00D04F9D">
              <w:rPr>
                <w:rFonts w:cs="Arial"/>
                <w:noProof/>
                <w:szCs w:val="18"/>
                <w:lang w:val="es-ES_tradnl" w:eastAsia="es-ES_tradnl"/>
              </w:rPr>
              <w:drawing>
                <wp:inline distT="0" distB="0" distL="0" distR="0" wp14:anchorId="04D1E502" wp14:editId="034B4237">
                  <wp:extent cx="1155214" cy="1230768"/>
                  <wp:effectExtent l="0" t="0" r="0" b="0"/>
                  <wp:docPr id="5" name="Imagen 5" descr="../../../../Desktop/firma_mart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ktop/firma_martí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4276" cy="1240423"/>
                          </a:xfrm>
                          <a:prstGeom prst="rect">
                            <a:avLst/>
                          </a:prstGeom>
                          <a:noFill/>
                          <a:ln>
                            <a:noFill/>
                          </a:ln>
                        </pic:spPr>
                      </pic:pic>
                    </a:graphicData>
                  </a:graphic>
                </wp:inline>
              </w:drawing>
            </w:r>
          </w:p>
        </w:tc>
      </w:tr>
      <w:tr w:rsidR="00551BFA" w:rsidRPr="00AB2E6A" w14:paraId="3DE13C44" w14:textId="77777777" w:rsidTr="00B26EAA">
        <w:trPr>
          <w:trHeight w:val="80"/>
        </w:trPr>
        <w:tc>
          <w:tcPr>
            <w:tcW w:w="4888" w:type="dxa"/>
          </w:tcPr>
          <w:p w14:paraId="0A37A115" w14:textId="77777777" w:rsidR="00551BFA" w:rsidRPr="00D04F9D" w:rsidRDefault="00551BFA" w:rsidP="00B26EAA">
            <w:pPr>
              <w:tabs>
                <w:tab w:val="left" w:pos="540"/>
                <w:tab w:val="left" w:pos="1260"/>
                <w:tab w:val="left" w:pos="1620"/>
              </w:tabs>
              <w:jc w:val="left"/>
              <w:rPr>
                <w:rFonts w:cs="Arial"/>
                <w:sz w:val="20"/>
                <w:szCs w:val="20"/>
              </w:rPr>
            </w:pPr>
            <w:r w:rsidRPr="00D04F9D">
              <w:rPr>
                <w:rFonts w:cs="Arial"/>
                <w:sz w:val="20"/>
                <w:szCs w:val="20"/>
              </w:rPr>
              <w:t xml:space="preserve">Fdo.: D. Martín </w:t>
            </w:r>
            <w:proofErr w:type="spellStart"/>
            <w:r w:rsidRPr="00D04F9D">
              <w:rPr>
                <w:rFonts w:cs="Arial"/>
                <w:sz w:val="20"/>
                <w:szCs w:val="20"/>
              </w:rPr>
              <w:t>Collantes</w:t>
            </w:r>
            <w:proofErr w:type="spellEnd"/>
            <w:r w:rsidRPr="00D04F9D">
              <w:rPr>
                <w:rFonts w:cs="Arial"/>
                <w:sz w:val="20"/>
                <w:szCs w:val="20"/>
              </w:rPr>
              <w:t xml:space="preserve"> </w:t>
            </w:r>
            <w:proofErr w:type="spellStart"/>
            <w:r w:rsidRPr="00D04F9D">
              <w:rPr>
                <w:rFonts w:cs="Arial"/>
                <w:sz w:val="20"/>
                <w:szCs w:val="20"/>
              </w:rPr>
              <w:t>Sauca</w:t>
            </w:r>
            <w:proofErr w:type="spellEnd"/>
            <w:r w:rsidRPr="00D04F9D">
              <w:rPr>
                <w:rFonts w:cs="Arial"/>
                <w:sz w:val="20"/>
                <w:szCs w:val="20"/>
              </w:rPr>
              <w:t xml:space="preserve"> </w:t>
            </w:r>
          </w:p>
          <w:p w14:paraId="132B62FF" w14:textId="77777777" w:rsidR="00551BFA" w:rsidRPr="00AB2E6A" w:rsidRDefault="00551BFA" w:rsidP="00B26EAA">
            <w:pPr>
              <w:tabs>
                <w:tab w:val="left" w:pos="540"/>
                <w:tab w:val="left" w:pos="1260"/>
                <w:tab w:val="left" w:pos="1620"/>
              </w:tabs>
              <w:jc w:val="left"/>
              <w:rPr>
                <w:rFonts w:cs="Arial"/>
                <w:sz w:val="20"/>
                <w:szCs w:val="20"/>
              </w:rPr>
            </w:pPr>
            <w:r w:rsidRPr="00D04F9D">
              <w:rPr>
                <w:rFonts w:cs="Arial"/>
                <w:sz w:val="20"/>
                <w:szCs w:val="20"/>
                <w:lang w:val="es-ES_tradnl"/>
              </w:rPr>
              <w:t>Oficina Técnica Arquitectura e Ingeniería 4Real</w:t>
            </w:r>
          </w:p>
          <w:p w14:paraId="0281853E" w14:textId="77777777" w:rsidR="00551BFA" w:rsidRPr="00AB2E6A" w:rsidRDefault="00551BFA" w:rsidP="00B26EAA">
            <w:pPr>
              <w:tabs>
                <w:tab w:val="left" w:pos="4253"/>
              </w:tabs>
              <w:rPr>
                <w:rFonts w:cs="Arial"/>
                <w:sz w:val="20"/>
                <w:szCs w:val="20"/>
              </w:rPr>
            </w:pPr>
          </w:p>
        </w:tc>
      </w:tr>
    </w:tbl>
    <w:p w14:paraId="242AE664" w14:textId="77777777" w:rsidR="007E3777" w:rsidRDefault="007E3777">
      <w:pPr>
        <w:jc w:val="left"/>
        <w:rPr>
          <w:sz w:val="20"/>
          <w:szCs w:val="20"/>
        </w:rPr>
      </w:pPr>
    </w:p>
    <w:p w14:paraId="3D5486A0" w14:textId="77777777" w:rsidR="007E3777" w:rsidRDefault="007E3777">
      <w:pPr>
        <w:jc w:val="left"/>
        <w:rPr>
          <w:sz w:val="20"/>
          <w:szCs w:val="20"/>
        </w:rPr>
      </w:pPr>
      <w:r>
        <w:rPr>
          <w:sz w:val="20"/>
          <w:szCs w:val="20"/>
        </w:rPr>
        <w:br w:type="page"/>
      </w:r>
    </w:p>
    <w:p w14:paraId="66C02D2E" w14:textId="1CD548BF" w:rsidR="00551BFA" w:rsidRDefault="00551BFA">
      <w:pPr>
        <w:jc w:val="left"/>
        <w:rPr>
          <w:rFonts w:eastAsiaTheme="minorHAnsi" w:cs="Arial"/>
          <w:b/>
          <w:bCs/>
          <w:color w:val="365F91" w:themeColor="accent1" w:themeShade="BF"/>
          <w:spacing w:val="20"/>
          <w:sz w:val="20"/>
          <w:szCs w:val="20"/>
          <w:lang w:eastAsia="en-US"/>
        </w:rPr>
      </w:pPr>
      <w:r>
        <w:rPr>
          <w:sz w:val="20"/>
          <w:szCs w:val="20"/>
        </w:rPr>
        <w:lastRenderedPageBreak/>
        <w:br w:type="page"/>
      </w:r>
    </w:p>
    <w:p w14:paraId="4F641CF3" w14:textId="1DCD4441" w:rsidR="00D85C6B" w:rsidRPr="00AD364A" w:rsidRDefault="00540E3B" w:rsidP="00B13BC0">
      <w:pPr>
        <w:pStyle w:val="LAMET03"/>
        <w:rPr>
          <w:sz w:val="20"/>
          <w:szCs w:val="20"/>
        </w:rPr>
      </w:pPr>
      <w:r w:rsidRPr="00AD364A">
        <w:rPr>
          <w:sz w:val="20"/>
          <w:szCs w:val="20"/>
        </w:rPr>
        <w:lastRenderedPageBreak/>
        <w:t>C.</w:t>
      </w:r>
      <w:r w:rsidR="00551BFA">
        <w:rPr>
          <w:sz w:val="20"/>
          <w:szCs w:val="20"/>
        </w:rPr>
        <w:t>7</w:t>
      </w:r>
      <w:r w:rsidRPr="00AD364A">
        <w:rPr>
          <w:sz w:val="20"/>
          <w:szCs w:val="20"/>
        </w:rPr>
        <w:t xml:space="preserve"> </w:t>
      </w:r>
      <w:r w:rsidR="00D85C6B" w:rsidRPr="00AD364A">
        <w:rPr>
          <w:sz w:val="20"/>
          <w:szCs w:val="20"/>
        </w:rPr>
        <w:t xml:space="preserve">Certificado de viabilidad geométrica </w:t>
      </w:r>
    </w:p>
    <w:p w14:paraId="6C793370" w14:textId="77777777" w:rsidR="00540E3B" w:rsidRPr="00AD364A" w:rsidRDefault="00540E3B" w:rsidP="00540E3B">
      <w:pPr>
        <w:tabs>
          <w:tab w:val="left" w:pos="567"/>
        </w:tabs>
        <w:ind w:right="-2"/>
        <w:rPr>
          <w:rFonts w:eastAsiaTheme="minorHAnsi" w:cs="Arial"/>
          <w:b/>
          <w:bCs/>
          <w:color w:val="365F91" w:themeColor="accent1" w:themeShade="BF"/>
          <w:sz w:val="20"/>
          <w:szCs w:val="20"/>
          <w:lang w:eastAsia="en-US"/>
        </w:rPr>
      </w:pPr>
    </w:p>
    <w:p w14:paraId="4EB7688C" w14:textId="430D418A" w:rsidR="00D85C6B" w:rsidRPr="00AD364A" w:rsidRDefault="00944534" w:rsidP="00D85C6B">
      <w:pPr>
        <w:tabs>
          <w:tab w:val="left" w:pos="4253"/>
        </w:tabs>
        <w:rPr>
          <w:rFonts w:cs="Arial"/>
          <w:bCs/>
          <w:sz w:val="20"/>
          <w:szCs w:val="20"/>
        </w:rPr>
      </w:pPr>
      <w:r w:rsidRPr="00AD364A">
        <w:rPr>
          <w:rFonts w:cs="Arial"/>
          <w:b/>
          <w:sz w:val="20"/>
          <w:szCs w:val="20"/>
        </w:rPr>
        <w:t xml:space="preserve">D. Martín </w:t>
      </w:r>
      <w:proofErr w:type="spellStart"/>
      <w:r w:rsidRPr="00AD364A">
        <w:rPr>
          <w:rFonts w:cs="Arial"/>
          <w:b/>
          <w:sz w:val="20"/>
          <w:szCs w:val="20"/>
        </w:rPr>
        <w:t>Collantes</w:t>
      </w:r>
      <w:proofErr w:type="spellEnd"/>
      <w:r w:rsidRPr="00AD364A">
        <w:rPr>
          <w:rFonts w:cs="Arial"/>
          <w:b/>
          <w:sz w:val="20"/>
          <w:szCs w:val="20"/>
        </w:rPr>
        <w:t xml:space="preserve"> </w:t>
      </w:r>
      <w:proofErr w:type="spellStart"/>
      <w:r w:rsidRPr="00AD364A">
        <w:rPr>
          <w:rFonts w:cs="Arial"/>
          <w:b/>
          <w:sz w:val="20"/>
          <w:szCs w:val="20"/>
        </w:rPr>
        <w:t>Sauca</w:t>
      </w:r>
      <w:proofErr w:type="spellEnd"/>
      <w:r w:rsidR="00D85C6B" w:rsidRPr="00AD364A">
        <w:rPr>
          <w:rFonts w:cs="Arial"/>
          <w:b/>
          <w:bCs/>
          <w:sz w:val="20"/>
          <w:szCs w:val="20"/>
        </w:rPr>
        <w:t>,</w:t>
      </w:r>
      <w:r w:rsidR="00D85C6B" w:rsidRPr="00AD364A">
        <w:rPr>
          <w:rFonts w:cs="Arial"/>
          <w:bCs/>
          <w:sz w:val="20"/>
          <w:szCs w:val="20"/>
        </w:rPr>
        <w:t xml:space="preserve"> Arquitecto</w:t>
      </w:r>
      <w:r w:rsidRPr="00AD364A">
        <w:rPr>
          <w:rFonts w:cs="Arial"/>
          <w:bCs/>
          <w:sz w:val="20"/>
          <w:szCs w:val="20"/>
        </w:rPr>
        <w:t xml:space="preserve">s </w:t>
      </w:r>
      <w:r w:rsidR="00D85C6B" w:rsidRPr="00AD364A">
        <w:rPr>
          <w:rFonts w:cs="Arial"/>
          <w:bCs/>
          <w:sz w:val="20"/>
          <w:szCs w:val="20"/>
        </w:rPr>
        <w:t xml:space="preserve">redactor del </w:t>
      </w:r>
      <w:r w:rsidR="00B40495" w:rsidRPr="00AD364A">
        <w:rPr>
          <w:rFonts w:cs="Arial"/>
          <w:sz w:val="20"/>
          <w:szCs w:val="20"/>
        </w:rPr>
        <w:t xml:space="preserve">PROYECTO </w:t>
      </w:r>
      <w:r w:rsidR="00292934" w:rsidRPr="00AD364A">
        <w:rPr>
          <w:rFonts w:cs="Arial"/>
          <w:sz w:val="20"/>
          <w:szCs w:val="20"/>
        </w:rPr>
        <w:t xml:space="preserve">BÁSICO </w:t>
      </w:r>
      <w:r w:rsidR="006327DA" w:rsidRPr="00AD364A">
        <w:rPr>
          <w:rFonts w:cs="Arial"/>
          <w:sz w:val="20"/>
          <w:szCs w:val="20"/>
        </w:rPr>
        <w:t xml:space="preserve">Y </w:t>
      </w:r>
      <w:r w:rsidR="00292934" w:rsidRPr="00AD364A">
        <w:rPr>
          <w:rFonts w:cs="Arial"/>
          <w:sz w:val="20"/>
          <w:szCs w:val="20"/>
        </w:rPr>
        <w:t xml:space="preserve">DE EJECUCIÓN DE AMPLIACIÓN </w:t>
      </w:r>
      <w:r w:rsidR="006327DA" w:rsidRPr="00AD364A">
        <w:rPr>
          <w:rFonts w:cs="Arial"/>
          <w:sz w:val="20"/>
          <w:szCs w:val="20"/>
        </w:rPr>
        <w:t>DE 6</w:t>
      </w:r>
      <w:r w:rsidR="00292934" w:rsidRPr="00AD364A">
        <w:rPr>
          <w:rFonts w:cs="Arial"/>
          <w:sz w:val="20"/>
          <w:szCs w:val="20"/>
        </w:rPr>
        <w:t xml:space="preserve"> AULAS DE </w:t>
      </w:r>
      <w:r w:rsidR="006327DA" w:rsidRPr="00AD364A">
        <w:rPr>
          <w:rFonts w:cs="Arial"/>
          <w:sz w:val="20"/>
          <w:szCs w:val="20"/>
        </w:rPr>
        <w:t>EDUCACIÓN SECUNDARIA Y 2</w:t>
      </w:r>
      <w:r w:rsidR="00292934" w:rsidRPr="00AD364A">
        <w:rPr>
          <w:rFonts w:cs="Arial"/>
          <w:sz w:val="20"/>
          <w:szCs w:val="20"/>
        </w:rPr>
        <w:t xml:space="preserve"> AULAS DE DESDOBLE </w:t>
      </w:r>
      <w:r w:rsidR="006327DA" w:rsidRPr="00AD364A">
        <w:rPr>
          <w:rFonts w:cs="Arial"/>
          <w:sz w:val="20"/>
          <w:szCs w:val="20"/>
        </w:rPr>
        <w:t xml:space="preserve">EN EL IES EL OLIVO, </w:t>
      </w:r>
      <w:r w:rsidR="00AD364A" w:rsidRPr="00AD364A">
        <w:rPr>
          <w:rFonts w:cs="Arial"/>
          <w:sz w:val="20"/>
          <w:szCs w:val="20"/>
        </w:rPr>
        <w:t>en Parla (</w:t>
      </w:r>
      <w:r w:rsidR="00D85C6B" w:rsidRPr="00AD364A">
        <w:rPr>
          <w:rFonts w:cs="Arial"/>
          <w:bCs/>
          <w:sz w:val="20"/>
          <w:szCs w:val="20"/>
        </w:rPr>
        <w:t>Madrid</w:t>
      </w:r>
      <w:r w:rsidR="00AD364A" w:rsidRPr="00AD364A">
        <w:rPr>
          <w:rFonts w:cs="Arial"/>
          <w:bCs/>
          <w:sz w:val="20"/>
          <w:szCs w:val="20"/>
        </w:rPr>
        <w:t>)</w:t>
      </w:r>
      <w:r w:rsidR="00D85C6B" w:rsidRPr="00AD364A">
        <w:rPr>
          <w:rFonts w:cs="Arial"/>
          <w:bCs/>
          <w:sz w:val="20"/>
          <w:szCs w:val="20"/>
        </w:rPr>
        <w:t>.</w:t>
      </w:r>
    </w:p>
    <w:p w14:paraId="6D32ADA1" w14:textId="77777777" w:rsidR="00D85C6B" w:rsidRPr="00AD364A" w:rsidRDefault="00D85C6B" w:rsidP="00D85C6B">
      <w:pPr>
        <w:tabs>
          <w:tab w:val="left" w:pos="4253"/>
        </w:tabs>
        <w:rPr>
          <w:rFonts w:cs="Arial"/>
          <w:bCs/>
          <w:sz w:val="20"/>
          <w:szCs w:val="20"/>
        </w:rPr>
      </w:pPr>
    </w:p>
    <w:p w14:paraId="4C3BF379" w14:textId="77777777" w:rsidR="00D85C6B" w:rsidRPr="00AD364A" w:rsidRDefault="00D85C6B" w:rsidP="00D85C6B">
      <w:pPr>
        <w:tabs>
          <w:tab w:val="left" w:pos="4253"/>
        </w:tabs>
        <w:rPr>
          <w:rFonts w:cs="Arial"/>
          <w:b/>
          <w:bCs/>
          <w:sz w:val="20"/>
          <w:szCs w:val="20"/>
        </w:rPr>
      </w:pPr>
      <w:r w:rsidRPr="00AD364A">
        <w:rPr>
          <w:rFonts w:cs="Arial"/>
          <w:b/>
          <w:bCs/>
          <w:sz w:val="20"/>
          <w:szCs w:val="20"/>
        </w:rPr>
        <w:t>CERTIFICA</w:t>
      </w:r>
    </w:p>
    <w:p w14:paraId="32F837B5" w14:textId="77777777" w:rsidR="00D85C6B" w:rsidRPr="00AD364A" w:rsidRDefault="00D85C6B" w:rsidP="00D85C6B">
      <w:pPr>
        <w:tabs>
          <w:tab w:val="left" w:pos="4253"/>
        </w:tabs>
        <w:rPr>
          <w:rFonts w:cs="Arial"/>
          <w:bCs/>
          <w:sz w:val="20"/>
          <w:szCs w:val="20"/>
        </w:rPr>
      </w:pPr>
      <w:r w:rsidRPr="00AD364A">
        <w:rPr>
          <w:rFonts w:cs="Arial"/>
          <w:bCs/>
          <w:sz w:val="20"/>
          <w:szCs w:val="20"/>
        </w:rPr>
        <w:t xml:space="preserve">Que el proyecto, es </w:t>
      </w:r>
      <w:r w:rsidRPr="00AD364A">
        <w:rPr>
          <w:rFonts w:cs="Arial"/>
          <w:b/>
          <w:bCs/>
          <w:sz w:val="20"/>
          <w:szCs w:val="20"/>
        </w:rPr>
        <w:t>VIABLE GEOMÉTRICAMENTE</w:t>
      </w:r>
      <w:r w:rsidRPr="00AD364A">
        <w:rPr>
          <w:rFonts w:cs="Arial"/>
          <w:bCs/>
          <w:sz w:val="20"/>
          <w:szCs w:val="20"/>
        </w:rPr>
        <w:t>, lo cual queda acreditado por su previo replanteo sobre el terreno.</w:t>
      </w:r>
    </w:p>
    <w:p w14:paraId="777DF0EB" w14:textId="77777777" w:rsidR="00D85C6B" w:rsidRPr="00AD364A" w:rsidRDefault="00D85C6B" w:rsidP="00D85C6B">
      <w:pPr>
        <w:tabs>
          <w:tab w:val="left" w:pos="4253"/>
        </w:tabs>
        <w:rPr>
          <w:rFonts w:cs="Arial"/>
          <w:bCs/>
          <w:sz w:val="20"/>
          <w:szCs w:val="20"/>
        </w:rPr>
      </w:pPr>
    </w:p>
    <w:p w14:paraId="3590633B" w14:textId="77777777" w:rsidR="00D85C6B" w:rsidRPr="00AD364A" w:rsidRDefault="00D85C6B" w:rsidP="00D85C6B">
      <w:pPr>
        <w:tabs>
          <w:tab w:val="left" w:pos="4253"/>
        </w:tabs>
        <w:rPr>
          <w:rFonts w:cs="Arial"/>
          <w:bCs/>
          <w:sz w:val="20"/>
          <w:szCs w:val="20"/>
        </w:rPr>
      </w:pPr>
      <w:r w:rsidRPr="00AD364A">
        <w:rPr>
          <w:rFonts w:cs="Arial"/>
          <w:bCs/>
          <w:sz w:val="20"/>
          <w:szCs w:val="20"/>
        </w:rPr>
        <w:t>Y para que conste, de conformidad con lo prescrito en el artículo 7 de la Ley 2/1999, de 17 de marzo, de Medidas para la Calidad de la Edificación de la Comunidad de Madrid (B.O.C.M. nº 74, de 29 de marzo de 1999), expido el presente documento.</w:t>
      </w:r>
    </w:p>
    <w:p w14:paraId="7F3B8BA5" w14:textId="77777777" w:rsidR="00BB6DFD" w:rsidRPr="00AD364A" w:rsidRDefault="00BB6DFD" w:rsidP="00D85C6B">
      <w:pPr>
        <w:tabs>
          <w:tab w:val="left" w:pos="4253"/>
        </w:tabs>
        <w:rPr>
          <w:rFonts w:cs="Arial"/>
          <w:bCs/>
          <w:sz w:val="20"/>
          <w:szCs w:val="20"/>
        </w:rPr>
      </w:pPr>
    </w:p>
    <w:p w14:paraId="2A694881" w14:textId="77777777" w:rsidR="00BB6DFD" w:rsidRPr="00AD364A" w:rsidRDefault="00BB6DFD" w:rsidP="00D85C6B">
      <w:pPr>
        <w:tabs>
          <w:tab w:val="left" w:pos="4253"/>
        </w:tabs>
        <w:rPr>
          <w:rFonts w:cs="Arial"/>
          <w:bCs/>
          <w:sz w:val="20"/>
          <w:szCs w:val="20"/>
        </w:rPr>
      </w:pPr>
    </w:p>
    <w:p w14:paraId="240F579A" w14:textId="77777777" w:rsidR="00D85C6B" w:rsidRPr="00AD364A" w:rsidRDefault="00D85C6B" w:rsidP="00D85C6B">
      <w:pPr>
        <w:tabs>
          <w:tab w:val="left" w:pos="4253"/>
        </w:tabs>
        <w:rPr>
          <w:rFonts w:cs="Arial"/>
          <w:bCs/>
          <w:sz w:val="20"/>
          <w:szCs w:val="20"/>
        </w:rPr>
      </w:pPr>
    </w:p>
    <w:tbl>
      <w:tblPr>
        <w:tblW w:w="0" w:type="auto"/>
        <w:tblLook w:val="04A0" w:firstRow="1" w:lastRow="0" w:firstColumn="1" w:lastColumn="0" w:noHBand="0" w:noVBand="1"/>
      </w:tblPr>
      <w:tblGrid>
        <w:gridCol w:w="4889"/>
      </w:tblGrid>
      <w:tr w:rsidR="00D85C6B" w:rsidRPr="00AD364A" w14:paraId="14264FA0" w14:textId="77777777" w:rsidTr="00752123">
        <w:tc>
          <w:tcPr>
            <w:tcW w:w="4889" w:type="dxa"/>
          </w:tcPr>
          <w:p w14:paraId="7BA08782" w14:textId="03B57734" w:rsidR="00D85C6B" w:rsidRPr="00AD364A" w:rsidRDefault="00D85C6B" w:rsidP="00752123">
            <w:pPr>
              <w:tabs>
                <w:tab w:val="left" w:pos="4253"/>
              </w:tabs>
              <w:rPr>
                <w:rFonts w:cs="Arial"/>
                <w:sz w:val="20"/>
                <w:szCs w:val="20"/>
              </w:rPr>
            </w:pPr>
            <w:r w:rsidRPr="00AD364A">
              <w:rPr>
                <w:rFonts w:cs="Arial"/>
                <w:sz w:val="20"/>
                <w:szCs w:val="20"/>
              </w:rPr>
              <w:t xml:space="preserve">Madrid, </w:t>
            </w:r>
            <w:proofErr w:type="gramStart"/>
            <w:r w:rsidR="00D04F9D">
              <w:rPr>
                <w:rFonts w:cs="Arial"/>
                <w:sz w:val="20"/>
                <w:szCs w:val="20"/>
              </w:rPr>
              <w:t>Diciembre</w:t>
            </w:r>
            <w:proofErr w:type="gramEnd"/>
            <w:r w:rsidR="007375AA" w:rsidRPr="00AD364A">
              <w:rPr>
                <w:rFonts w:cs="Arial"/>
                <w:sz w:val="20"/>
                <w:szCs w:val="20"/>
              </w:rPr>
              <w:t xml:space="preserve"> </w:t>
            </w:r>
            <w:r w:rsidR="00944534" w:rsidRPr="00AD364A">
              <w:rPr>
                <w:rFonts w:cs="Arial"/>
                <w:sz w:val="20"/>
                <w:szCs w:val="20"/>
              </w:rPr>
              <w:t>2.01</w:t>
            </w:r>
            <w:r w:rsidR="004A76A9" w:rsidRPr="00AD364A">
              <w:rPr>
                <w:rFonts w:cs="Arial"/>
                <w:sz w:val="20"/>
                <w:szCs w:val="20"/>
              </w:rPr>
              <w:t>8</w:t>
            </w:r>
          </w:p>
          <w:p w14:paraId="587B7AE4" w14:textId="77777777" w:rsidR="00D85C6B" w:rsidRPr="00AD364A" w:rsidRDefault="00D85C6B" w:rsidP="00752123">
            <w:pPr>
              <w:tabs>
                <w:tab w:val="left" w:pos="4253"/>
              </w:tabs>
              <w:rPr>
                <w:rFonts w:cs="Arial"/>
                <w:sz w:val="20"/>
                <w:szCs w:val="20"/>
              </w:rPr>
            </w:pPr>
          </w:p>
        </w:tc>
      </w:tr>
      <w:tr w:rsidR="00D85C6B" w:rsidRPr="00AD364A" w14:paraId="78A4F669" w14:textId="77777777" w:rsidTr="00752123">
        <w:tc>
          <w:tcPr>
            <w:tcW w:w="4889" w:type="dxa"/>
            <w:hideMark/>
          </w:tcPr>
          <w:p w14:paraId="648068F8" w14:textId="77777777" w:rsidR="00D85C6B" w:rsidRPr="00AD364A" w:rsidRDefault="00D85C6B" w:rsidP="00752123">
            <w:pPr>
              <w:tabs>
                <w:tab w:val="left" w:pos="4253"/>
              </w:tabs>
              <w:rPr>
                <w:rFonts w:cs="Arial"/>
                <w:sz w:val="20"/>
                <w:szCs w:val="20"/>
              </w:rPr>
            </w:pPr>
            <w:r w:rsidRPr="00AD364A">
              <w:rPr>
                <w:rFonts w:cs="Arial"/>
                <w:sz w:val="20"/>
                <w:szCs w:val="20"/>
              </w:rPr>
              <w:t>El Arquitecto</w:t>
            </w:r>
          </w:p>
          <w:p w14:paraId="1CC97BF4" w14:textId="77777777" w:rsidR="00602D19" w:rsidRPr="00AD364A" w:rsidRDefault="00602D19" w:rsidP="00752123">
            <w:pPr>
              <w:tabs>
                <w:tab w:val="left" w:pos="4253"/>
              </w:tabs>
              <w:rPr>
                <w:rFonts w:cs="Arial"/>
                <w:sz w:val="20"/>
                <w:szCs w:val="20"/>
              </w:rPr>
            </w:pPr>
          </w:p>
        </w:tc>
      </w:tr>
      <w:tr w:rsidR="00D85C6B" w:rsidRPr="00AD364A" w14:paraId="4450C8C5" w14:textId="77777777" w:rsidTr="00752123">
        <w:trPr>
          <w:trHeight w:val="1163"/>
        </w:trPr>
        <w:tc>
          <w:tcPr>
            <w:tcW w:w="4889" w:type="dxa"/>
          </w:tcPr>
          <w:p w14:paraId="6B8E11E1" w14:textId="5446C623" w:rsidR="00D85C6B" w:rsidRPr="00AD364A" w:rsidRDefault="00602D19" w:rsidP="00752123">
            <w:pPr>
              <w:tabs>
                <w:tab w:val="left" w:pos="4253"/>
              </w:tabs>
              <w:rPr>
                <w:rFonts w:cs="Arial"/>
                <w:sz w:val="20"/>
                <w:szCs w:val="20"/>
              </w:rPr>
            </w:pPr>
            <w:r w:rsidRPr="00AD364A">
              <w:rPr>
                <w:rFonts w:cs="Arial"/>
                <w:noProof/>
                <w:szCs w:val="18"/>
                <w:lang w:val="es-ES_tradnl" w:eastAsia="es-ES_tradnl"/>
              </w:rPr>
              <w:drawing>
                <wp:inline distT="0" distB="0" distL="0" distR="0" wp14:anchorId="3A2BFF49" wp14:editId="44ED73CD">
                  <wp:extent cx="1155214" cy="1230768"/>
                  <wp:effectExtent l="0" t="0" r="0" b="0"/>
                  <wp:docPr id="3" name="Imagen 3" descr="../../../../Desktop/firma_mart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ktop/firma_martí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4276" cy="1240423"/>
                          </a:xfrm>
                          <a:prstGeom prst="rect">
                            <a:avLst/>
                          </a:prstGeom>
                          <a:noFill/>
                          <a:ln>
                            <a:noFill/>
                          </a:ln>
                        </pic:spPr>
                      </pic:pic>
                    </a:graphicData>
                  </a:graphic>
                </wp:inline>
              </w:drawing>
            </w:r>
          </w:p>
        </w:tc>
      </w:tr>
      <w:tr w:rsidR="00D85C6B" w:rsidRPr="00847C29" w14:paraId="3FC49414" w14:textId="77777777" w:rsidTr="00B95765">
        <w:trPr>
          <w:trHeight w:val="329"/>
        </w:trPr>
        <w:tc>
          <w:tcPr>
            <w:tcW w:w="4889" w:type="dxa"/>
            <w:hideMark/>
          </w:tcPr>
          <w:p w14:paraId="7E689470" w14:textId="77777777" w:rsidR="00D85C6B" w:rsidRPr="00AD364A" w:rsidRDefault="00D85C6B" w:rsidP="00B95765">
            <w:pPr>
              <w:tabs>
                <w:tab w:val="left" w:pos="4253"/>
              </w:tabs>
              <w:rPr>
                <w:rFonts w:cs="Arial"/>
                <w:sz w:val="20"/>
                <w:szCs w:val="20"/>
              </w:rPr>
            </w:pPr>
            <w:r w:rsidRPr="00AD364A">
              <w:rPr>
                <w:rFonts w:cs="Arial"/>
                <w:sz w:val="20"/>
                <w:szCs w:val="20"/>
              </w:rPr>
              <w:t xml:space="preserve">Fdo.: </w:t>
            </w:r>
            <w:r w:rsidR="00944534" w:rsidRPr="00AD364A">
              <w:rPr>
                <w:rFonts w:cs="Arial"/>
                <w:sz w:val="20"/>
                <w:szCs w:val="20"/>
              </w:rPr>
              <w:t xml:space="preserve">D. Martín </w:t>
            </w:r>
            <w:proofErr w:type="spellStart"/>
            <w:r w:rsidR="00944534" w:rsidRPr="00AD364A">
              <w:rPr>
                <w:rFonts w:cs="Arial"/>
                <w:sz w:val="20"/>
                <w:szCs w:val="20"/>
              </w:rPr>
              <w:t>Collantes</w:t>
            </w:r>
            <w:proofErr w:type="spellEnd"/>
            <w:r w:rsidR="00944534" w:rsidRPr="00AD364A">
              <w:rPr>
                <w:rFonts w:cs="Arial"/>
                <w:sz w:val="20"/>
                <w:szCs w:val="20"/>
              </w:rPr>
              <w:t xml:space="preserve"> </w:t>
            </w:r>
            <w:proofErr w:type="spellStart"/>
            <w:r w:rsidR="00944534" w:rsidRPr="00AD364A">
              <w:rPr>
                <w:rFonts w:cs="Arial"/>
                <w:sz w:val="20"/>
                <w:szCs w:val="20"/>
              </w:rPr>
              <w:t>Sauca</w:t>
            </w:r>
            <w:proofErr w:type="spellEnd"/>
            <w:r w:rsidR="00944534" w:rsidRPr="00AD364A">
              <w:rPr>
                <w:rFonts w:cs="Arial"/>
                <w:sz w:val="20"/>
                <w:szCs w:val="20"/>
              </w:rPr>
              <w:t xml:space="preserve"> </w:t>
            </w:r>
          </w:p>
          <w:p w14:paraId="6A32F3EC" w14:textId="0D137AFC" w:rsidR="00D954C0" w:rsidRPr="00847C29" w:rsidRDefault="00D954C0" w:rsidP="00B95765">
            <w:pPr>
              <w:tabs>
                <w:tab w:val="left" w:pos="4253"/>
              </w:tabs>
              <w:rPr>
                <w:rFonts w:cs="Arial"/>
                <w:sz w:val="20"/>
                <w:szCs w:val="20"/>
              </w:rPr>
            </w:pPr>
            <w:r w:rsidRPr="00AD364A">
              <w:rPr>
                <w:rFonts w:cs="Arial"/>
                <w:sz w:val="20"/>
                <w:szCs w:val="20"/>
                <w:lang w:val="es-ES_tradnl"/>
              </w:rPr>
              <w:t>Oficina Técnica Arquitectura e Ingeniería 4Real</w:t>
            </w:r>
          </w:p>
        </w:tc>
      </w:tr>
    </w:tbl>
    <w:p w14:paraId="131D9CF3" w14:textId="77777777" w:rsidR="00546BA0" w:rsidRPr="00847C29" w:rsidRDefault="00546BA0" w:rsidP="006B0DE9">
      <w:pPr>
        <w:jc w:val="left"/>
        <w:rPr>
          <w:rFonts w:cs="Arial"/>
          <w:sz w:val="20"/>
          <w:szCs w:val="20"/>
        </w:rPr>
      </w:pPr>
    </w:p>
    <w:sectPr w:rsidR="00546BA0" w:rsidRPr="00847C29" w:rsidSect="00AE45DC">
      <w:headerReference w:type="default" r:id="rId10"/>
      <w:footerReference w:type="default" r:id="rId11"/>
      <w:headerReference w:type="first" r:id="rId12"/>
      <w:footerReference w:type="first" r:id="rId13"/>
      <w:pgSz w:w="11906" w:h="16838" w:code="9"/>
      <w:pgMar w:top="238" w:right="851" w:bottom="1134" w:left="1134" w:header="567" w:footer="851" w:gutter="0"/>
      <w:cols w:space="156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700213" w14:textId="77777777" w:rsidR="00464C5B" w:rsidRDefault="00464C5B">
      <w:r>
        <w:separator/>
      </w:r>
    </w:p>
  </w:endnote>
  <w:endnote w:type="continuationSeparator" w:id="0">
    <w:p w14:paraId="68E332AA" w14:textId="77777777" w:rsidR="00464C5B" w:rsidRDefault="00464C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utura Lt BT">
    <w:panose1 w:val="020B0602020204020303"/>
    <w:charset w:val="B1"/>
    <w:family w:val="swiss"/>
    <w:pitch w:val="variable"/>
    <w:sig w:usb0="80000867" w:usb1="00000000" w:usb2="00000000" w:usb3="00000000" w:csb0="000001FB" w:csb1="00000000"/>
  </w:font>
  <w:font w:name="Futura Md BT">
    <w:panose1 w:val="020B0602020204020303"/>
    <w:charset w:val="B1"/>
    <w:family w:val="swiss"/>
    <w:pitch w:val="variable"/>
    <w:sig w:usb0="80000867" w:usb1="00000000" w:usb2="00000000" w:usb3="00000000" w:csb0="000001FB" w:csb1="00000000"/>
  </w:font>
  <w:font w:name="MS Mincho">
    <w:altName w:val="ＭＳ 明朝"/>
    <w:panose1 w:val="02020609040205080304"/>
    <w:charset w:val="80"/>
    <w:family w:val="modern"/>
    <w:pitch w:val="fixed"/>
    <w:sig w:usb0="E00002FF" w:usb1="6AC7FDFB" w:usb2="08000012" w:usb3="00000000" w:csb0="0002009F" w:csb1="00000000"/>
  </w:font>
  <w:font w:name="Univers">
    <w:panose1 w:val="020B0503020202020204"/>
    <w:charset w:val="00"/>
    <w:family w:val="swiss"/>
    <w:pitch w:val="variable"/>
    <w:sig w:usb0="80000287" w:usb1="00000000" w:usb2="00000000" w:usb3="00000000" w:csb0="0000000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F43012" w14:textId="77777777" w:rsidR="0061176A" w:rsidRPr="00782A6B" w:rsidRDefault="0061176A">
    <w:pPr>
      <w:pStyle w:val="Piedepgina"/>
      <w:tabs>
        <w:tab w:val="clear" w:pos="4252"/>
        <w:tab w:val="clear" w:pos="8504"/>
      </w:tabs>
      <w:jc w:val="right"/>
      <w:rPr>
        <w:rFonts w:cs="Arial"/>
        <w:color w:val="365F91" w:themeColor="accent1" w:themeShade="BF"/>
        <w:sz w:val="16"/>
        <w:szCs w:val="16"/>
      </w:rPr>
    </w:pPr>
    <w:r w:rsidRPr="00782A6B">
      <w:rPr>
        <w:rFonts w:cs="Arial"/>
        <w:color w:val="365F91" w:themeColor="accent1" w:themeShade="BF"/>
        <w:sz w:val="16"/>
        <w:szCs w:val="16"/>
      </w:rPr>
      <w:t>————————————————————————————————————————————————————————————</w:t>
    </w:r>
  </w:p>
  <w:p w14:paraId="49E4C947" w14:textId="0BEEFFE1" w:rsidR="0061176A" w:rsidRPr="00782A6B" w:rsidRDefault="00A17334">
    <w:pPr>
      <w:pStyle w:val="Piedepgina"/>
      <w:tabs>
        <w:tab w:val="clear" w:pos="4252"/>
        <w:tab w:val="clear" w:pos="8504"/>
        <w:tab w:val="right" w:pos="9639"/>
      </w:tabs>
      <w:rPr>
        <w:rFonts w:cs="Arial"/>
        <w:color w:val="365F91" w:themeColor="accent1" w:themeShade="BF"/>
        <w:sz w:val="16"/>
        <w:szCs w:val="16"/>
      </w:rPr>
    </w:pPr>
    <w:r>
      <w:rPr>
        <w:b/>
        <w:color w:val="365F91" w:themeColor="accent1" w:themeShade="BF"/>
        <w:szCs w:val="16"/>
      </w:rPr>
      <w:t>I.</w:t>
    </w:r>
    <w:r w:rsidR="002F47FE" w:rsidRPr="008704AB">
      <w:rPr>
        <w:b/>
        <w:color w:val="365F91" w:themeColor="accent1" w:themeShade="BF"/>
        <w:szCs w:val="16"/>
      </w:rPr>
      <w:t>MEMORIA. M</w:t>
    </w:r>
    <w:r w:rsidR="002F47FE">
      <w:rPr>
        <w:b/>
        <w:color w:val="365F91" w:themeColor="accent1" w:themeShade="BF"/>
        <w:szCs w:val="16"/>
      </w:rPr>
      <w:t>D</w:t>
    </w:r>
    <w:r w:rsidR="002F47FE" w:rsidRPr="008704AB">
      <w:rPr>
        <w:b/>
        <w:color w:val="365F91" w:themeColor="accent1" w:themeShade="BF"/>
        <w:szCs w:val="16"/>
      </w:rPr>
      <w:t xml:space="preserve"> Memoria</w:t>
    </w:r>
    <w:r w:rsidR="002F47FE" w:rsidRPr="008704AB">
      <w:rPr>
        <w:b/>
        <w:color w:val="365F91" w:themeColor="accent1" w:themeShade="BF"/>
      </w:rPr>
      <w:t xml:space="preserve"> </w:t>
    </w:r>
    <w:r w:rsidR="002F47FE">
      <w:rPr>
        <w:b/>
        <w:color w:val="365F91" w:themeColor="accent1" w:themeShade="BF"/>
      </w:rPr>
      <w:t>Descriptiva</w:t>
    </w:r>
    <w:r w:rsidR="0061176A" w:rsidRPr="00782A6B">
      <w:rPr>
        <w:rFonts w:cs="Arial"/>
        <w:color w:val="365F91" w:themeColor="accent1" w:themeShade="BF"/>
        <w:sz w:val="16"/>
        <w:szCs w:val="16"/>
      </w:rPr>
      <w:tab/>
      <w:t xml:space="preserve">Página </w:t>
    </w:r>
    <w:r w:rsidR="0061176A" w:rsidRPr="00782A6B">
      <w:rPr>
        <w:rStyle w:val="Nmerodepgina"/>
        <w:rFonts w:cs="Arial"/>
        <w:color w:val="365F91" w:themeColor="accent1" w:themeShade="BF"/>
        <w:sz w:val="16"/>
        <w:szCs w:val="16"/>
      </w:rPr>
      <w:fldChar w:fldCharType="begin"/>
    </w:r>
    <w:r w:rsidR="0061176A" w:rsidRPr="00782A6B">
      <w:rPr>
        <w:rStyle w:val="Nmerodepgina"/>
        <w:rFonts w:cs="Arial"/>
        <w:color w:val="365F91" w:themeColor="accent1" w:themeShade="BF"/>
        <w:sz w:val="16"/>
        <w:szCs w:val="16"/>
      </w:rPr>
      <w:instrText xml:space="preserve"> PAGE </w:instrText>
    </w:r>
    <w:r w:rsidR="0061176A" w:rsidRPr="00782A6B">
      <w:rPr>
        <w:rStyle w:val="Nmerodepgina"/>
        <w:rFonts w:cs="Arial"/>
        <w:color w:val="365F91" w:themeColor="accent1" w:themeShade="BF"/>
        <w:sz w:val="16"/>
        <w:szCs w:val="16"/>
      </w:rPr>
      <w:fldChar w:fldCharType="separate"/>
    </w:r>
    <w:r w:rsidR="0061176A">
      <w:rPr>
        <w:rStyle w:val="Nmerodepgina"/>
        <w:rFonts w:cs="Arial"/>
        <w:noProof/>
        <w:color w:val="365F91" w:themeColor="accent1" w:themeShade="BF"/>
        <w:sz w:val="16"/>
        <w:szCs w:val="16"/>
      </w:rPr>
      <w:t>17</w:t>
    </w:r>
    <w:r w:rsidR="0061176A" w:rsidRPr="00782A6B">
      <w:rPr>
        <w:rStyle w:val="Nmerodepgina"/>
        <w:rFonts w:cs="Arial"/>
        <w:color w:val="365F91" w:themeColor="accent1" w:themeShade="B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CC920E" w14:textId="77777777" w:rsidR="0061176A" w:rsidRDefault="0061176A">
    <w:pPr>
      <w:pStyle w:val="Piedepgina"/>
      <w:tabs>
        <w:tab w:val="clear" w:pos="4252"/>
        <w:tab w:val="clear" w:pos="8504"/>
      </w:tabs>
      <w:jc w:val="right"/>
      <w:rPr>
        <w:rFonts w:cs="Arial"/>
        <w:sz w:val="16"/>
        <w:szCs w:val="16"/>
      </w:rPr>
    </w:pPr>
    <w:r>
      <w:rPr>
        <w:rFonts w:cs="Arial"/>
        <w:sz w:val="16"/>
        <w:szCs w:val="16"/>
      </w:rPr>
      <w:t>————————————————————————————————————————————————————————————</w:t>
    </w:r>
  </w:p>
  <w:p w14:paraId="3F0BEF97" w14:textId="77777777" w:rsidR="0061176A" w:rsidRDefault="0061176A">
    <w:pPr>
      <w:pStyle w:val="Piedepgina"/>
      <w:tabs>
        <w:tab w:val="clear" w:pos="4252"/>
        <w:tab w:val="clear" w:pos="8504"/>
        <w:tab w:val="right" w:pos="9639"/>
      </w:tabs>
      <w:rPr>
        <w:rFonts w:cs="Arial"/>
        <w:sz w:val="16"/>
        <w:szCs w:val="16"/>
      </w:rPr>
    </w:pPr>
    <w:r>
      <w:rPr>
        <w:rFonts w:cs="Arial"/>
        <w:b/>
        <w:sz w:val="16"/>
        <w:szCs w:val="16"/>
      </w:rPr>
      <w:t>I</w:t>
    </w:r>
    <w:r w:rsidRPr="004B7B5D">
      <w:rPr>
        <w:rFonts w:cs="Arial"/>
        <w:b/>
        <w:sz w:val="16"/>
        <w:szCs w:val="16"/>
      </w:rPr>
      <w:t xml:space="preserve">. </w:t>
    </w:r>
    <w:r>
      <w:rPr>
        <w:rFonts w:cs="Arial"/>
        <w:b/>
        <w:sz w:val="16"/>
        <w:szCs w:val="16"/>
      </w:rPr>
      <w:t>Memoria</w:t>
    </w:r>
    <w:r>
      <w:rPr>
        <w:rFonts w:cs="Arial"/>
        <w:sz w:val="16"/>
        <w:szCs w:val="16"/>
      </w:rPr>
      <w:tab/>
      <w:t xml:space="preserve">Página </w:t>
    </w:r>
    <w:r>
      <w:rPr>
        <w:rStyle w:val="Nmerodepgina"/>
        <w:rFonts w:cs="Arial"/>
        <w:b/>
        <w:szCs w:val="18"/>
      </w:rPr>
      <w:fldChar w:fldCharType="begin"/>
    </w:r>
    <w:r>
      <w:rPr>
        <w:rStyle w:val="Nmerodepgina"/>
        <w:rFonts w:cs="Arial"/>
        <w:b/>
        <w:szCs w:val="18"/>
      </w:rPr>
      <w:instrText xml:space="preserve"> PAGE </w:instrText>
    </w:r>
    <w:r>
      <w:rPr>
        <w:rStyle w:val="Nmerodepgina"/>
        <w:rFonts w:cs="Arial"/>
        <w:b/>
        <w:szCs w:val="18"/>
      </w:rPr>
      <w:fldChar w:fldCharType="separate"/>
    </w:r>
    <w:r>
      <w:rPr>
        <w:rStyle w:val="Nmerodepgina"/>
        <w:rFonts w:cs="Arial"/>
        <w:b/>
        <w:noProof/>
        <w:szCs w:val="18"/>
      </w:rPr>
      <w:t>1</w:t>
    </w:r>
    <w:r>
      <w:rPr>
        <w:rStyle w:val="Nmerodepgina"/>
        <w:rFonts w:cs="Arial"/>
        <w:b/>
        <w:szCs w:val="18"/>
      </w:rPr>
      <w:fldChar w:fldCharType="end"/>
    </w:r>
  </w:p>
  <w:p w14:paraId="47F338CA" w14:textId="77777777" w:rsidR="0061176A" w:rsidRDefault="0061176A"/>
  <w:p w14:paraId="58D67B6B" w14:textId="77777777" w:rsidR="0061176A" w:rsidRDefault="0061176A"/>
  <w:p w14:paraId="37499023" w14:textId="77777777" w:rsidR="0061176A" w:rsidRDefault="0061176A"/>
  <w:p w14:paraId="1C2B6782" w14:textId="77777777" w:rsidR="0061176A" w:rsidRDefault="0061176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D2B5E5" w14:textId="77777777" w:rsidR="00464C5B" w:rsidRDefault="00464C5B">
      <w:r>
        <w:separator/>
      </w:r>
    </w:p>
  </w:footnote>
  <w:footnote w:type="continuationSeparator" w:id="0">
    <w:p w14:paraId="30C22EA9" w14:textId="77777777" w:rsidR="00464C5B" w:rsidRDefault="00464C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BCA9E9" w14:textId="4A17B659" w:rsidR="0061176A" w:rsidRDefault="0061176A" w:rsidP="006E6229">
    <w:pPr>
      <w:pStyle w:val="Encabezado"/>
      <w:tabs>
        <w:tab w:val="clear" w:pos="8504"/>
      </w:tabs>
      <w:ind w:left="709"/>
      <w:rPr>
        <w:rFonts w:cs="Arial"/>
        <w:sz w:val="16"/>
        <w:szCs w:val="16"/>
      </w:rPr>
    </w:pPr>
    <w:r>
      <w:rPr>
        <w:noProof/>
        <w:color w:val="A6A6A6" w:themeColor="background1" w:themeShade="A6"/>
        <w:sz w:val="16"/>
        <w:szCs w:val="16"/>
        <w:lang w:val="es-ES_tradnl" w:eastAsia="es-ES_tradnl"/>
      </w:rPr>
      <w:drawing>
        <wp:anchor distT="0" distB="0" distL="114300" distR="114300" simplePos="0" relativeHeight="251659264" behindDoc="1" locked="0" layoutInCell="1" allowOverlap="1" wp14:anchorId="28ED5060" wp14:editId="3331473F">
          <wp:simplePos x="0" y="0"/>
          <wp:positionH relativeFrom="column">
            <wp:posOffset>0</wp:posOffset>
          </wp:positionH>
          <wp:positionV relativeFrom="paragraph">
            <wp:posOffset>0</wp:posOffset>
          </wp:positionV>
          <wp:extent cx="277200" cy="259200"/>
          <wp:effectExtent l="0" t="0" r="0" b="0"/>
          <wp:wrapNone/>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200" cy="259200"/>
                  </a:xfrm>
                  <a:prstGeom prst="rect">
                    <a:avLst/>
                  </a:prstGeom>
                  <a:noFill/>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margin">
            <wp14:pctWidth>0</wp14:pctWidth>
          </wp14:sizeRelH>
          <wp14:sizeRelV relativeFrom="margin">
            <wp14:pctHeight>0</wp14:pctHeight>
          </wp14:sizeRelV>
        </wp:anchor>
      </w:drawing>
    </w:r>
    <w:r>
      <w:rPr>
        <w:rFonts w:cs="Arial"/>
        <w:sz w:val="16"/>
        <w:szCs w:val="16"/>
      </w:rPr>
      <w:t xml:space="preserve">PROYECTO </w:t>
    </w:r>
    <w:r w:rsidRPr="00E65481">
      <w:rPr>
        <w:rFonts w:cs="Arial"/>
        <w:sz w:val="16"/>
        <w:szCs w:val="16"/>
      </w:rPr>
      <w:t xml:space="preserve">BÁSICO </w:t>
    </w:r>
    <w:r>
      <w:rPr>
        <w:rFonts w:cs="Arial"/>
        <w:sz w:val="16"/>
        <w:szCs w:val="16"/>
      </w:rPr>
      <w:t xml:space="preserve">Y </w:t>
    </w:r>
    <w:r w:rsidRPr="00E65481">
      <w:rPr>
        <w:rFonts w:cs="Arial"/>
        <w:sz w:val="16"/>
        <w:szCs w:val="16"/>
      </w:rPr>
      <w:t>DE EJECUCIÓN DE AMPLIACIÓN</w:t>
    </w:r>
    <w:r>
      <w:rPr>
        <w:rFonts w:cs="Arial"/>
        <w:sz w:val="16"/>
        <w:szCs w:val="16"/>
      </w:rPr>
      <w:t xml:space="preserve"> DE 6 AULAS DE EDUCACIÓN SECUNDARIA</w:t>
    </w:r>
    <w:r w:rsidR="005B173A">
      <w:rPr>
        <w:rFonts w:cs="Arial"/>
        <w:sz w:val="16"/>
        <w:szCs w:val="16"/>
      </w:rPr>
      <w:t xml:space="preserve">, </w:t>
    </w:r>
    <w:r>
      <w:rPr>
        <w:rFonts w:cs="Arial"/>
        <w:sz w:val="16"/>
        <w:szCs w:val="16"/>
      </w:rPr>
      <w:t xml:space="preserve">2 AULAS DE DESDOBLE </w:t>
    </w:r>
    <w:r w:rsidR="005B173A">
      <w:rPr>
        <w:rFonts w:cs="Arial"/>
        <w:sz w:val="16"/>
        <w:szCs w:val="16"/>
      </w:rPr>
      <w:t xml:space="preserve">Y 1 SEMINARIO </w:t>
    </w:r>
    <w:r>
      <w:rPr>
        <w:rFonts w:cs="Arial"/>
        <w:sz w:val="16"/>
        <w:szCs w:val="16"/>
      </w:rPr>
      <w:t xml:space="preserve">EN </w:t>
    </w:r>
    <w:r w:rsidRPr="00E65481">
      <w:rPr>
        <w:rFonts w:cs="Arial"/>
        <w:sz w:val="16"/>
        <w:szCs w:val="16"/>
      </w:rPr>
      <w:t xml:space="preserve">EL </w:t>
    </w:r>
    <w:r>
      <w:rPr>
        <w:rFonts w:cs="Arial"/>
        <w:sz w:val="16"/>
        <w:szCs w:val="16"/>
      </w:rPr>
      <w:t>IES EL OLIVO</w:t>
    </w:r>
  </w:p>
  <w:p w14:paraId="03BB9DF8" w14:textId="53ED6EB3" w:rsidR="0061176A" w:rsidRDefault="0061176A" w:rsidP="0064128B">
    <w:pPr>
      <w:pStyle w:val="Encabezado"/>
      <w:tabs>
        <w:tab w:val="clear" w:pos="8504"/>
      </w:tabs>
      <w:ind w:left="709"/>
      <w:rPr>
        <w:rFonts w:cs="Arial"/>
        <w:sz w:val="16"/>
        <w:szCs w:val="16"/>
      </w:rPr>
    </w:pPr>
  </w:p>
  <w:p w14:paraId="4FA7E3F2" w14:textId="77777777" w:rsidR="0061176A" w:rsidRDefault="0061176A" w:rsidP="0064128B">
    <w:pPr>
      <w:pStyle w:val="Encabezado"/>
      <w:tabs>
        <w:tab w:val="clear" w:pos="4252"/>
        <w:tab w:val="clear" w:pos="8504"/>
      </w:tabs>
      <w:ind w:left="1080"/>
      <w:jc w:val="right"/>
      <w:rPr>
        <w:b/>
        <w:color w:val="548DD4" w:themeColor="text2" w:themeTint="99"/>
        <w:sz w:val="16"/>
        <w:szCs w:val="16"/>
      </w:rPr>
    </w:pPr>
    <w:r w:rsidRPr="004C34F0">
      <w:rPr>
        <w:b/>
        <w:color w:val="548DD4" w:themeColor="text2" w:themeTint="99"/>
        <w:sz w:val="16"/>
        <w:szCs w:val="16"/>
      </w:rPr>
      <w:t>I.</w:t>
    </w:r>
    <w:r>
      <w:rPr>
        <w:b/>
        <w:color w:val="548DD4" w:themeColor="text2" w:themeTint="99"/>
        <w:sz w:val="16"/>
        <w:szCs w:val="16"/>
      </w:rPr>
      <w:t xml:space="preserve"> </w:t>
    </w:r>
    <w:r w:rsidRPr="00E321CB">
      <w:rPr>
        <w:b/>
        <w:color w:val="548DD4" w:themeColor="text2" w:themeTint="99"/>
        <w:sz w:val="16"/>
        <w:szCs w:val="16"/>
      </w:rPr>
      <w:t>MEMORIA</w:t>
    </w:r>
  </w:p>
  <w:p w14:paraId="19A56179" w14:textId="77777777" w:rsidR="0061176A" w:rsidRDefault="0061176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1017"/>
      <w:gridCol w:w="8836"/>
    </w:tblGrid>
    <w:tr w:rsidR="0061176A" w14:paraId="71C7230C" w14:textId="77777777" w:rsidTr="005577E5">
      <w:trPr>
        <w:cantSplit/>
        <w:trHeight w:val="227"/>
      </w:trPr>
      <w:tc>
        <w:tcPr>
          <w:tcW w:w="1017" w:type="dxa"/>
          <w:vMerge w:val="restart"/>
        </w:tcPr>
        <w:p w14:paraId="755E743F" w14:textId="77777777" w:rsidR="0061176A" w:rsidRPr="00D5694B" w:rsidRDefault="0061176A" w:rsidP="003B46FC">
          <w:pPr>
            <w:pStyle w:val="Encabezado"/>
            <w:tabs>
              <w:tab w:val="clear" w:pos="4252"/>
              <w:tab w:val="clear" w:pos="8504"/>
            </w:tabs>
            <w:rPr>
              <w:color w:val="A6A6A6" w:themeColor="background1" w:themeShade="A6"/>
              <w:sz w:val="16"/>
              <w:szCs w:val="16"/>
            </w:rPr>
          </w:pPr>
          <w:r>
            <w:rPr>
              <w:noProof/>
              <w:color w:val="A6A6A6" w:themeColor="background1" w:themeShade="A6"/>
              <w:sz w:val="16"/>
              <w:szCs w:val="16"/>
              <w:lang w:val="es-ES_tradnl" w:eastAsia="es-ES_tradnl"/>
            </w:rPr>
            <w:drawing>
              <wp:inline distT="0" distB="0" distL="0" distR="0" wp14:anchorId="4C9D3A98" wp14:editId="46DDC5F1">
                <wp:extent cx="279206" cy="261271"/>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336" cy="259521"/>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p>
      </w:tc>
      <w:tc>
        <w:tcPr>
          <w:tcW w:w="8836" w:type="dxa"/>
        </w:tcPr>
        <w:p w14:paraId="439E8CB2" w14:textId="77777777" w:rsidR="0061176A" w:rsidRPr="00F92428" w:rsidRDefault="0061176A" w:rsidP="003B46FC">
          <w:pPr>
            <w:rPr>
              <w:rFonts w:cs="Arial"/>
              <w:sz w:val="16"/>
              <w:szCs w:val="16"/>
            </w:rPr>
          </w:pPr>
          <w:r>
            <w:rPr>
              <w:rFonts w:cs="Arial"/>
              <w:sz w:val="16"/>
              <w:szCs w:val="16"/>
            </w:rPr>
            <w:t>PROYECTO BÁSICO DE EJECUCIÓN Y ACTIVIDAD DE AMPLIACIÓN DE 4 UDS. DE PRIMARIA Y GIMNASIO EN EL CEIP CHAVES NOGALES DE ALCORCÓN, MADRID</w:t>
          </w:r>
        </w:p>
        <w:p w14:paraId="34887396" w14:textId="77777777" w:rsidR="0061176A" w:rsidRDefault="0061176A" w:rsidP="003B46FC">
          <w:pPr>
            <w:pStyle w:val="Encabezado"/>
            <w:tabs>
              <w:tab w:val="left" w:pos="4860"/>
              <w:tab w:val="right" w:pos="8620"/>
            </w:tabs>
            <w:jc w:val="left"/>
            <w:rPr>
              <w:sz w:val="16"/>
              <w:szCs w:val="16"/>
            </w:rPr>
          </w:pPr>
        </w:p>
      </w:tc>
    </w:tr>
    <w:tr w:rsidR="0061176A" w14:paraId="73315117" w14:textId="77777777" w:rsidTr="005577E5">
      <w:trPr>
        <w:cantSplit/>
        <w:trHeight w:val="227"/>
      </w:trPr>
      <w:tc>
        <w:tcPr>
          <w:tcW w:w="1017" w:type="dxa"/>
          <w:vMerge/>
        </w:tcPr>
        <w:p w14:paraId="7F98703A" w14:textId="77777777" w:rsidR="0061176A" w:rsidRDefault="0061176A">
          <w:pPr>
            <w:pStyle w:val="Encabezado"/>
            <w:tabs>
              <w:tab w:val="clear" w:pos="4252"/>
              <w:tab w:val="clear" w:pos="8504"/>
            </w:tabs>
          </w:pPr>
        </w:p>
      </w:tc>
      <w:tc>
        <w:tcPr>
          <w:tcW w:w="8836" w:type="dxa"/>
        </w:tcPr>
        <w:p w14:paraId="16165E6E" w14:textId="77777777" w:rsidR="0061176A" w:rsidRPr="004B7B5D" w:rsidRDefault="0061176A" w:rsidP="00F81A39">
          <w:pPr>
            <w:pStyle w:val="Encabezado"/>
            <w:jc w:val="right"/>
            <w:rPr>
              <w:b/>
              <w:sz w:val="16"/>
              <w:szCs w:val="16"/>
            </w:rPr>
          </w:pPr>
          <w:r>
            <w:rPr>
              <w:b/>
              <w:sz w:val="16"/>
              <w:szCs w:val="16"/>
            </w:rPr>
            <w:t>I</w:t>
          </w:r>
          <w:r w:rsidRPr="004B7B5D">
            <w:rPr>
              <w:b/>
              <w:sz w:val="16"/>
              <w:szCs w:val="16"/>
            </w:rPr>
            <w:t xml:space="preserve">. </w:t>
          </w:r>
          <w:r>
            <w:rPr>
              <w:b/>
              <w:sz w:val="16"/>
              <w:szCs w:val="16"/>
            </w:rPr>
            <w:t>MEMORIA</w:t>
          </w:r>
        </w:p>
      </w:tc>
    </w:tr>
  </w:tbl>
  <w:p w14:paraId="4600C2DC" w14:textId="77777777" w:rsidR="0061176A" w:rsidRDefault="0061176A" w:rsidP="00705190">
    <w:pPr>
      <w:pStyle w:val="Encabezado"/>
    </w:pPr>
  </w:p>
  <w:p w14:paraId="26405428" w14:textId="77777777" w:rsidR="0061176A" w:rsidRDefault="0061176A"/>
  <w:p w14:paraId="0CE93B08" w14:textId="77777777" w:rsidR="0061176A" w:rsidRDefault="0061176A"/>
  <w:p w14:paraId="6A8A53BB" w14:textId="77777777" w:rsidR="0061176A" w:rsidRDefault="0061176A"/>
  <w:p w14:paraId="57BB251E" w14:textId="77777777" w:rsidR="0061176A" w:rsidRDefault="0061176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multilevel"/>
    <w:tmpl w:val="00000004"/>
    <w:name w:val="WW8Num41"/>
    <w:lvl w:ilvl="0">
      <w:start w:val="1"/>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 w15:restartNumberingAfterBreak="0">
    <w:nsid w:val="0AD42760"/>
    <w:multiLevelType w:val="hybridMultilevel"/>
    <w:tmpl w:val="72105EA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C780308"/>
    <w:multiLevelType w:val="hybridMultilevel"/>
    <w:tmpl w:val="DDB85474"/>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D163D2D"/>
    <w:multiLevelType w:val="multilevel"/>
    <w:tmpl w:val="F0F0D5F2"/>
    <w:lvl w:ilvl="0">
      <w:start w:val="1"/>
      <w:numFmt w:val="decimal"/>
      <w:pStyle w:val="Ttulo1"/>
      <w:lvlText w:val="%1."/>
      <w:lvlJc w:val="left"/>
      <w:pPr>
        <w:tabs>
          <w:tab w:val="num" w:pos="0"/>
        </w:tabs>
        <w:ind w:left="0" w:hanging="425"/>
      </w:pPr>
      <w:rPr>
        <w:rFonts w:ascii="Arial" w:hAnsi="Arial" w:hint="default"/>
        <w:b/>
        <w:i w:val="0"/>
        <w:sz w:val="22"/>
        <w:szCs w:val="22"/>
      </w:rPr>
    </w:lvl>
    <w:lvl w:ilvl="1">
      <w:start w:val="1"/>
      <w:numFmt w:val="decimal"/>
      <w:pStyle w:val="Ttulo2"/>
      <w:lvlText w:val="%1.%2."/>
      <w:lvlJc w:val="left"/>
      <w:pPr>
        <w:tabs>
          <w:tab w:val="num" w:pos="425"/>
        </w:tabs>
        <w:ind w:left="425" w:hanging="425"/>
      </w:pPr>
      <w:rPr>
        <w:rFonts w:ascii="Arial" w:hAnsi="Arial" w:hint="default"/>
        <w:b w:val="0"/>
        <w:i w:val="0"/>
        <w:sz w:val="20"/>
        <w:szCs w:val="20"/>
      </w:rPr>
    </w:lvl>
    <w:lvl w:ilvl="2">
      <w:start w:val="1"/>
      <w:numFmt w:val="decimal"/>
      <w:pStyle w:val="Ttulo3"/>
      <w:lvlText w:val="%1.%2.%3"/>
      <w:lvlJc w:val="left"/>
      <w:pPr>
        <w:tabs>
          <w:tab w:val="num" w:pos="907"/>
        </w:tabs>
        <w:ind w:left="907" w:hanging="482"/>
      </w:pPr>
      <w:rPr>
        <w:rFonts w:hint="default"/>
      </w:rPr>
    </w:lvl>
    <w:lvl w:ilvl="3">
      <w:start w:val="1"/>
      <w:numFmt w:val="decimal"/>
      <w:pStyle w:val="Ttulo4"/>
      <w:lvlText w:val="%1.%2.%3.%4"/>
      <w:lvlJc w:val="left"/>
      <w:pPr>
        <w:tabs>
          <w:tab w:val="num" w:pos="864"/>
        </w:tabs>
        <w:ind w:left="864" w:hanging="439"/>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4" w15:restartNumberingAfterBreak="0">
    <w:nsid w:val="0EB03731"/>
    <w:multiLevelType w:val="hybridMultilevel"/>
    <w:tmpl w:val="150A70B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3100500"/>
    <w:multiLevelType w:val="hybridMultilevel"/>
    <w:tmpl w:val="EF147D1E"/>
    <w:lvl w:ilvl="0" w:tplc="0C0A0003">
      <w:start w:val="1"/>
      <w:numFmt w:val="bullet"/>
      <w:lvlText w:val="o"/>
      <w:lvlJc w:val="left"/>
      <w:pPr>
        <w:ind w:left="1428" w:hanging="360"/>
      </w:pPr>
      <w:rPr>
        <w:rFonts w:ascii="Courier New" w:hAnsi="Courier New" w:cs="Courier New"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6" w15:restartNumberingAfterBreak="0">
    <w:nsid w:val="16A26A7B"/>
    <w:multiLevelType w:val="hybridMultilevel"/>
    <w:tmpl w:val="6826ED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E293A9A"/>
    <w:multiLevelType w:val="hybridMultilevel"/>
    <w:tmpl w:val="ADBA66C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57D53BB"/>
    <w:multiLevelType w:val="hybridMultilevel"/>
    <w:tmpl w:val="CFACB52A"/>
    <w:lvl w:ilvl="0" w:tplc="EAE4AC48">
      <w:start w:val="10"/>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2D025FA4"/>
    <w:multiLevelType w:val="hybridMultilevel"/>
    <w:tmpl w:val="E12CE678"/>
    <w:lvl w:ilvl="0" w:tplc="0C0A0001">
      <w:start w:val="1"/>
      <w:numFmt w:val="bullet"/>
      <w:lvlText w:val=""/>
      <w:lvlJc w:val="left"/>
      <w:pPr>
        <w:ind w:left="1287" w:hanging="360"/>
      </w:pPr>
      <w:rPr>
        <w:rFonts w:ascii="Symbol" w:hAnsi="Symbol" w:hint="default"/>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10" w15:restartNumberingAfterBreak="0">
    <w:nsid w:val="38D052B4"/>
    <w:multiLevelType w:val="hybridMultilevel"/>
    <w:tmpl w:val="2DFA55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AA32C93"/>
    <w:multiLevelType w:val="hybridMultilevel"/>
    <w:tmpl w:val="822C6CEE"/>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41A174D6"/>
    <w:multiLevelType w:val="hybridMultilevel"/>
    <w:tmpl w:val="19FE71F0"/>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54307B6A"/>
    <w:multiLevelType w:val="hybridMultilevel"/>
    <w:tmpl w:val="61D48760"/>
    <w:lvl w:ilvl="0" w:tplc="C0506756">
      <w:start w:val="3"/>
      <w:numFmt w:val="bullet"/>
      <w:lvlText w:val="-"/>
      <w:lvlJc w:val="left"/>
      <w:pPr>
        <w:tabs>
          <w:tab w:val="num" w:pos="900"/>
        </w:tabs>
        <w:ind w:left="900" w:hanging="360"/>
      </w:pPr>
      <w:rPr>
        <w:rFonts w:ascii="Century Gothic" w:eastAsia="Times New Roman" w:hAnsi="Century Gothic" w:cs="Courier New" w:hint="default"/>
      </w:rPr>
    </w:lvl>
    <w:lvl w:ilvl="1" w:tplc="0C0A0019">
      <w:start w:val="1"/>
      <w:numFmt w:val="bullet"/>
      <w:lvlText w:val="o"/>
      <w:lvlJc w:val="left"/>
      <w:pPr>
        <w:tabs>
          <w:tab w:val="num" w:pos="1620"/>
        </w:tabs>
        <w:ind w:left="1620" w:hanging="360"/>
      </w:pPr>
      <w:rPr>
        <w:rFonts w:ascii="Courier New" w:hAnsi="Courier New" w:cs="Courier New" w:hint="default"/>
      </w:rPr>
    </w:lvl>
    <w:lvl w:ilvl="2" w:tplc="0C0A001B">
      <w:start w:val="1"/>
      <w:numFmt w:val="bullet"/>
      <w:lvlText w:val=""/>
      <w:lvlJc w:val="left"/>
      <w:pPr>
        <w:tabs>
          <w:tab w:val="num" w:pos="2340"/>
        </w:tabs>
        <w:ind w:left="2340" w:hanging="360"/>
      </w:pPr>
      <w:rPr>
        <w:rFonts w:ascii="Wingdings" w:hAnsi="Wingdings" w:hint="default"/>
      </w:rPr>
    </w:lvl>
    <w:lvl w:ilvl="3" w:tplc="0C0A000F" w:tentative="1">
      <w:start w:val="1"/>
      <w:numFmt w:val="bullet"/>
      <w:lvlText w:val=""/>
      <w:lvlJc w:val="left"/>
      <w:pPr>
        <w:tabs>
          <w:tab w:val="num" w:pos="3060"/>
        </w:tabs>
        <w:ind w:left="3060" w:hanging="360"/>
      </w:pPr>
      <w:rPr>
        <w:rFonts w:ascii="Symbol" w:hAnsi="Symbol" w:hint="default"/>
      </w:rPr>
    </w:lvl>
    <w:lvl w:ilvl="4" w:tplc="0C0A0019" w:tentative="1">
      <w:start w:val="1"/>
      <w:numFmt w:val="bullet"/>
      <w:lvlText w:val="o"/>
      <w:lvlJc w:val="left"/>
      <w:pPr>
        <w:tabs>
          <w:tab w:val="num" w:pos="3780"/>
        </w:tabs>
        <w:ind w:left="3780" w:hanging="360"/>
      </w:pPr>
      <w:rPr>
        <w:rFonts w:ascii="Courier New" w:hAnsi="Courier New" w:cs="Courier New" w:hint="default"/>
      </w:rPr>
    </w:lvl>
    <w:lvl w:ilvl="5" w:tplc="0C0A001B" w:tentative="1">
      <w:start w:val="1"/>
      <w:numFmt w:val="bullet"/>
      <w:lvlText w:val=""/>
      <w:lvlJc w:val="left"/>
      <w:pPr>
        <w:tabs>
          <w:tab w:val="num" w:pos="4500"/>
        </w:tabs>
        <w:ind w:left="4500" w:hanging="360"/>
      </w:pPr>
      <w:rPr>
        <w:rFonts w:ascii="Wingdings" w:hAnsi="Wingdings" w:hint="default"/>
      </w:rPr>
    </w:lvl>
    <w:lvl w:ilvl="6" w:tplc="0C0A000F" w:tentative="1">
      <w:start w:val="1"/>
      <w:numFmt w:val="bullet"/>
      <w:lvlText w:val=""/>
      <w:lvlJc w:val="left"/>
      <w:pPr>
        <w:tabs>
          <w:tab w:val="num" w:pos="5220"/>
        </w:tabs>
        <w:ind w:left="5220" w:hanging="360"/>
      </w:pPr>
      <w:rPr>
        <w:rFonts w:ascii="Symbol" w:hAnsi="Symbol" w:hint="default"/>
      </w:rPr>
    </w:lvl>
    <w:lvl w:ilvl="7" w:tplc="0C0A0019" w:tentative="1">
      <w:start w:val="1"/>
      <w:numFmt w:val="bullet"/>
      <w:lvlText w:val="o"/>
      <w:lvlJc w:val="left"/>
      <w:pPr>
        <w:tabs>
          <w:tab w:val="num" w:pos="5940"/>
        </w:tabs>
        <w:ind w:left="5940" w:hanging="360"/>
      </w:pPr>
      <w:rPr>
        <w:rFonts w:ascii="Courier New" w:hAnsi="Courier New" w:cs="Courier New" w:hint="default"/>
      </w:rPr>
    </w:lvl>
    <w:lvl w:ilvl="8" w:tplc="0C0A001B" w:tentative="1">
      <w:start w:val="1"/>
      <w:numFmt w:val="bullet"/>
      <w:lvlText w:val=""/>
      <w:lvlJc w:val="left"/>
      <w:pPr>
        <w:tabs>
          <w:tab w:val="num" w:pos="6660"/>
        </w:tabs>
        <w:ind w:left="6660" w:hanging="360"/>
      </w:pPr>
      <w:rPr>
        <w:rFonts w:ascii="Wingdings" w:hAnsi="Wingdings" w:hint="default"/>
      </w:rPr>
    </w:lvl>
  </w:abstractNum>
  <w:abstractNum w:abstractNumId="14" w15:restartNumberingAfterBreak="0">
    <w:nsid w:val="57314539"/>
    <w:multiLevelType w:val="hybridMultilevel"/>
    <w:tmpl w:val="B14C4E9E"/>
    <w:lvl w:ilvl="0" w:tplc="0C0A0003">
      <w:start w:val="1"/>
      <w:numFmt w:val="bullet"/>
      <w:lvlText w:val="o"/>
      <w:lvlJc w:val="left"/>
      <w:pPr>
        <w:ind w:left="462" w:hanging="360"/>
      </w:pPr>
      <w:rPr>
        <w:rFonts w:ascii="Courier New" w:hAnsi="Courier New" w:cs="Courier New" w:hint="default"/>
      </w:rPr>
    </w:lvl>
    <w:lvl w:ilvl="1" w:tplc="0C0A0003" w:tentative="1">
      <w:start w:val="1"/>
      <w:numFmt w:val="bullet"/>
      <w:lvlText w:val="o"/>
      <w:lvlJc w:val="left"/>
      <w:pPr>
        <w:ind w:left="1182" w:hanging="360"/>
      </w:pPr>
      <w:rPr>
        <w:rFonts w:ascii="Courier New" w:hAnsi="Courier New" w:cs="Courier New" w:hint="default"/>
      </w:rPr>
    </w:lvl>
    <w:lvl w:ilvl="2" w:tplc="0C0A0005" w:tentative="1">
      <w:start w:val="1"/>
      <w:numFmt w:val="bullet"/>
      <w:lvlText w:val=""/>
      <w:lvlJc w:val="left"/>
      <w:pPr>
        <w:ind w:left="1902" w:hanging="360"/>
      </w:pPr>
      <w:rPr>
        <w:rFonts w:ascii="Wingdings" w:hAnsi="Wingdings" w:hint="default"/>
      </w:rPr>
    </w:lvl>
    <w:lvl w:ilvl="3" w:tplc="0C0A0001" w:tentative="1">
      <w:start w:val="1"/>
      <w:numFmt w:val="bullet"/>
      <w:lvlText w:val=""/>
      <w:lvlJc w:val="left"/>
      <w:pPr>
        <w:ind w:left="2622" w:hanging="360"/>
      </w:pPr>
      <w:rPr>
        <w:rFonts w:ascii="Symbol" w:hAnsi="Symbol" w:hint="default"/>
      </w:rPr>
    </w:lvl>
    <w:lvl w:ilvl="4" w:tplc="0C0A0003" w:tentative="1">
      <w:start w:val="1"/>
      <w:numFmt w:val="bullet"/>
      <w:lvlText w:val="o"/>
      <w:lvlJc w:val="left"/>
      <w:pPr>
        <w:ind w:left="3342" w:hanging="360"/>
      </w:pPr>
      <w:rPr>
        <w:rFonts w:ascii="Courier New" w:hAnsi="Courier New" w:cs="Courier New" w:hint="default"/>
      </w:rPr>
    </w:lvl>
    <w:lvl w:ilvl="5" w:tplc="0C0A0005" w:tentative="1">
      <w:start w:val="1"/>
      <w:numFmt w:val="bullet"/>
      <w:lvlText w:val=""/>
      <w:lvlJc w:val="left"/>
      <w:pPr>
        <w:ind w:left="4062" w:hanging="360"/>
      </w:pPr>
      <w:rPr>
        <w:rFonts w:ascii="Wingdings" w:hAnsi="Wingdings" w:hint="default"/>
      </w:rPr>
    </w:lvl>
    <w:lvl w:ilvl="6" w:tplc="0C0A0001" w:tentative="1">
      <w:start w:val="1"/>
      <w:numFmt w:val="bullet"/>
      <w:lvlText w:val=""/>
      <w:lvlJc w:val="left"/>
      <w:pPr>
        <w:ind w:left="4782" w:hanging="360"/>
      </w:pPr>
      <w:rPr>
        <w:rFonts w:ascii="Symbol" w:hAnsi="Symbol" w:hint="default"/>
      </w:rPr>
    </w:lvl>
    <w:lvl w:ilvl="7" w:tplc="0C0A0003" w:tentative="1">
      <w:start w:val="1"/>
      <w:numFmt w:val="bullet"/>
      <w:lvlText w:val="o"/>
      <w:lvlJc w:val="left"/>
      <w:pPr>
        <w:ind w:left="5502" w:hanging="360"/>
      </w:pPr>
      <w:rPr>
        <w:rFonts w:ascii="Courier New" w:hAnsi="Courier New" w:cs="Courier New" w:hint="default"/>
      </w:rPr>
    </w:lvl>
    <w:lvl w:ilvl="8" w:tplc="0C0A0005" w:tentative="1">
      <w:start w:val="1"/>
      <w:numFmt w:val="bullet"/>
      <w:lvlText w:val=""/>
      <w:lvlJc w:val="left"/>
      <w:pPr>
        <w:ind w:left="6222" w:hanging="360"/>
      </w:pPr>
      <w:rPr>
        <w:rFonts w:ascii="Wingdings" w:hAnsi="Wingdings" w:hint="default"/>
      </w:rPr>
    </w:lvl>
  </w:abstractNum>
  <w:abstractNum w:abstractNumId="15" w15:restartNumberingAfterBreak="0">
    <w:nsid w:val="5A3910BE"/>
    <w:multiLevelType w:val="hybridMultilevel"/>
    <w:tmpl w:val="D8E215A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6" w15:restartNumberingAfterBreak="0">
    <w:nsid w:val="6FF849B9"/>
    <w:multiLevelType w:val="hybridMultilevel"/>
    <w:tmpl w:val="F77E4DE4"/>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num w:numId="1">
    <w:abstractNumId w:val="3"/>
  </w:num>
  <w:num w:numId="2">
    <w:abstractNumId w:val="13"/>
  </w:num>
  <w:num w:numId="3">
    <w:abstractNumId w:val="9"/>
  </w:num>
  <w:num w:numId="4">
    <w:abstractNumId w:val="8"/>
  </w:num>
  <w:num w:numId="5">
    <w:abstractNumId w:val="1"/>
  </w:num>
  <w:num w:numId="6">
    <w:abstractNumId w:val="11"/>
  </w:num>
  <w:num w:numId="7">
    <w:abstractNumId w:val="14"/>
  </w:num>
  <w:num w:numId="8">
    <w:abstractNumId w:val="7"/>
  </w:num>
  <w:num w:numId="9">
    <w:abstractNumId w:val="4"/>
  </w:num>
  <w:num w:numId="10">
    <w:abstractNumId w:val="2"/>
  </w:num>
  <w:num w:numId="11">
    <w:abstractNumId w:val="12"/>
  </w:num>
  <w:num w:numId="12">
    <w:abstractNumId w:val="5"/>
  </w:num>
  <w:num w:numId="13">
    <w:abstractNumId w:val="10"/>
  </w:num>
  <w:num w:numId="14">
    <w:abstractNumId w:val="6"/>
  </w:num>
  <w:num w:numId="15">
    <w:abstractNumId w:val="16"/>
  </w:num>
  <w:num w:numId="16">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301"/>
  <w:embedSystemFonts/>
  <w:hideSpelling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9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774C"/>
    <w:rsid w:val="00000552"/>
    <w:rsid w:val="0000281E"/>
    <w:rsid w:val="0000282A"/>
    <w:rsid w:val="00003F20"/>
    <w:rsid w:val="00005700"/>
    <w:rsid w:val="00005DAA"/>
    <w:rsid w:val="00010A40"/>
    <w:rsid w:val="000110CC"/>
    <w:rsid w:val="000114E3"/>
    <w:rsid w:val="00013244"/>
    <w:rsid w:val="000138F2"/>
    <w:rsid w:val="000178B6"/>
    <w:rsid w:val="000202FE"/>
    <w:rsid w:val="00033027"/>
    <w:rsid w:val="000366F8"/>
    <w:rsid w:val="0004275A"/>
    <w:rsid w:val="00044CDF"/>
    <w:rsid w:val="00044F1B"/>
    <w:rsid w:val="00045F1D"/>
    <w:rsid w:val="00050175"/>
    <w:rsid w:val="00050918"/>
    <w:rsid w:val="00051FCD"/>
    <w:rsid w:val="0005205A"/>
    <w:rsid w:val="00054A77"/>
    <w:rsid w:val="000560FD"/>
    <w:rsid w:val="00060177"/>
    <w:rsid w:val="00062A1F"/>
    <w:rsid w:val="0007026D"/>
    <w:rsid w:val="0007096A"/>
    <w:rsid w:val="00073462"/>
    <w:rsid w:val="000736C2"/>
    <w:rsid w:val="000749E2"/>
    <w:rsid w:val="00074FBC"/>
    <w:rsid w:val="00075057"/>
    <w:rsid w:val="00077AFB"/>
    <w:rsid w:val="00077B26"/>
    <w:rsid w:val="00081995"/>
    <w:rsid w:val="000841AE"/>
    <w:rsid w:val="0008427B"/>
    <w:rsid w:val="00084662"/>
    <w:rsid w:val="000863DB"/>
    <w:rsid w:val="00087E20"/>
    <w:rsid w:val="00092C18"/>
    <w:rsid w:val="00092CEC"/>
    <w:rsid w:val="00093EDE"/>
    <w:rsid w:val="00097A75"/>
    <w:rsid w:val="000A0EFE"/>
    <w:rsid w:val="000A4974"/>
    <w:rsid w:val="000A5AC9"/>
    <w:rsid w:val="000A6524"/>
    <w:rsid w:val="000A6C3A"/>
    <w:rsid w:val="000A6E9A"/>
    <w:rsid w:val="000B2292"/>
    <w:rsid w:val="000B451D"/>
    <w:rsid w:val="000B4D81"/>
    <w:rsid w:val="000B664C"/>
    <w:rsid w:val="000B68AF"/>
    <w:rsid w:val="000C0EA4"/>
    <w:rsid w:val="000C1ABD"/>
    <w:rsid w:val="000C3C43"/>
    <w:rsid w:val="000C68A9"/>
    <w:rsid w:val="000D1E2F"/>
    <w:rsid w:val="000E0616"/>
    <w:rsid w:val="000E3169"/>
    <w:rsid w:val="000E363C"/>
    <w:rsid w:val="000F05AF"/>
    <w:rsid w:val="000F2382"/>
    <w:rsid w:val="00101CEC"/>
    <w:rsid w:val="001074BF"/>
    <w:rsid w:val="00107B15"/>
    <w:rsid w:val="00114621"/>
    <w:rsid w:val="00115143"/>
    <w:rsid w:val="00117EBF"/>
    <w:rsid w:val="001221AB"/>
    <w:rsid w:val="00124954"/>
    <w:rsid w:val="00130082"/>
    <w:rsid w:val="001367C4"/>
    <w:rsid w:val="001410BF"/>
    <w:rsid w:val="001469A4"/>
    <w:rsid w:val="00147028"/>
    <w:rsid w:val="00150E2A"/>
    <w:rsid w:val="00151A7D"/>
    <w:rsid w:val="00152392"/>
    <w:rsid w:val="00153D46"/>
    <w:rsid w:val="001550D1"/>
    <w:rsid w:val="00155DCC"/>
    <w:rsid w:val="001608D5"/>
    <w:rsid w:val="00161B44"/>
    <w:rsid w:val="00165680"/>
    <w:rsid w:val="0016614E"/>
    <w:rsid w:val="00170635"/>
    <w:rsid w:val="001724C6"/>
    <w:rsid w:val="001746BC"/>
    <w:rsid w:val="00175436"/>
    <w:rsid w:val="0017644C"/>
    <w:rsid w:val="00180CCD"/>
    <w:rsid w:val="00191FAE"/>
    <w:rsid w:val="00193B2E"/>
    <w:rsid w:val="00196635"/>
    <w:rsid w:val="001A5EEE"/>
    <w:rsid w:val="001A7A8C"/>
    <w:rsid w:val="001A7FAB"/>
    <w:rsid w:val="001B082A"/>
    <w:rsid w:val="001B0D12"/>
    <w:rsid w:val="001B1106"/>
    <w:rsid w:val="001B55F6"/>
    <w:rsid w:val="001B726D"/>
    <w:rsid w:val="001C00D2"/>
    <w:rsid w:val="001C04AD"/>
    <w:rsid w:val="001C23F8"/>
    <w:rsid w:val="001C2E67"/>
    <w:rsid w:val="001C3A08"/>
    <w:rsid w:val="001C4646"/>
    <w:rsid w:val="001D0246"/>
    <w:rsid w:val="001D1FEF"/>
    <w:rsid w:val="001D544F"/>
    <w:rsid w:val="001E30B1"/>
    <w:rsid w:val="001E3DEF"/>
    <w:rsid w:val="001F2877"/>
    <w:rsid w:val="001F390B"/>
    <w:rsid w:val="001F4555"/>
    <w:rsid w:val="001F5E26"/>
    <w:rsid w:val="001F74FA"/>
    <w:rsid w:val="001F78BB"/>
    <w:rsid w:val="001F7C96"/>
    <w:rsid w:val="00200A07"/>
    <w:rsid w:val="002042B7"/>
    <w:rsid w:val="00205B02"/>
    <w:rsid w:val="00206900"/>
    <w:rsid w:val="0020722B"/>
    <w:rsid w:val="002073A5"/>
    <w:rsid w:val="00207AE0"/>
    <w:rsid w:val="00213A94"/>
    <w:rsid w:val="00215752"/>
    <w:rsid w:val="002171C4"/>
    <w:rsid w:val="00220CA6"/>
    <w:rsid w:val="00221EF3"/>
    <w:rsid w:val="002234F7"/>
    <w:rsid w:val="00224382"/>
    <w:rsid w:val="00224AE1"/>
    <w:rsid w:val="00226FE8"/>
    <w:rsid w:val="00230F8C"/>
    <w:rsid w:val="00233975"/>
    <w:rsid w:val="00234CDE"/>
    <w:rsid w:val="002356C0"/>
    <w:rsid w:val="00236588"/>
    <w:rsid w:val="00237904"/>
    <w:rsid w:val="002400C7"/>
    <w:rsid w:val="00240787"/>
    <w:rsid w:val="00241629"/>
    <w:rsid w:val="00241757"/>
    <w:rsid w:val="00242A0F"/>
    <w:rsid w:val="00243C92"/>
    <w:rsid w:val="00251AF5"/>
    <w:rsid w:val="00252499"/>
    <w:rsid w:val="00256117"/>
    <w:rsid w:val="002562DF"/>
    <w:rsid w:val="0025796A"/>
    <w:rsid w:val="0026069B"/>
    <w:rsid w:val="002608E3"/>
    <w:rsid w:val="002612C8"/>
    <w:rsid w:val="00262335"/>
    <w:rsid w:val="00266BEF"/>
    <w:rsid w:val="00266D20"/>
    <w:rsid w:val="00267176"/>
    <w:rsid w:val="00267689"/>
    <w:rsid w:val="00270BF9"/>
    <w:rsid w:val="00270D56"/>
    <w:rsid w:val="00272C65"/>
    <w:rsid w:val="002748E1"/>
    <w:rsid w:val="002758CB"/>
    <w:rsid w:val="002770C6"/>
    <w:rsid w:val="002772FE"/>
    <w:rsid w:val="00284880"/>
    <w:rsid w:val="00287FF6"/>
    <w:rsid w:val="00291414"/>
    <w:rsid w:val="00292934"/>
    <w:rsid w:val="002957D5"/>
    <w:rsid w:val="002A1469"/>
    <w:rsid w:val="002A23EF"/>
    <w:rsid w:val="002A3C4A"/>
    <w:rsid w:val="002A3F62"/>
    <w:rsid w:val="002A3F75"/>
    <w:rsid w:val="002B1EC4"/>
    <w:rsid w:val="002B4E13"/>
    <w:rsid w:val="002B6A5D"/>
    <w:rsid w:val="002C12CF"/>
    <w:rsid w:val="002C5ECE"/>
    <w:rsid w:val="002C7E88"/>
    <w:rsid w:val="002D0196"/>
    <w:rsid w:val="002D1152"/>
    <w:rsid w:val="002D377F"/>
    <w:rsid w:val="002D3B90"/>
    <w:rsid w:val="002D53E7"/>
    <w:rsid w:val="002D57AD"/>
    <w:rsid w:val="002D585A"/>
    <w:rsid w:val="002D5A67"/>
    <w:rsid w:val="002D5E6C"/>
    <w:rsid w:val="002E0AF1"/>
    <w:rsid w:val="002E1BEB"/>
    <w:rsid w:val="002E37A4"/>
    <w:rsid w:val="002E63A3"/>
    <w:rsid w:val="002E6FEB"/>
    <w:rsid w:val="002F2214"/>
    <w:rsid w:val="002F26C3"/>
    <w:rsid w:val="002F47FE"/>
    <w:rsid w:val="002F58F9"/>
    <w:rsid w:val="002F7CB0"/>
    <w:rsid w:val="0030629F"/>
    <w:rsid w:val="00306628"/>
    <w:rsid w:val="00306F0D"/>
    <w:rsid w:val="00307DB9"/>
    <w:rsid w:val="00307FDB"/>
    <w:rsid w:val="003108E1"/>
    <w:rsid w:val="00315B2D"/>
    <w:rsid w:val="00320C75"/>
    <w:rsid w:val="00320E70"/>
    <w:rsid w:val="00320FBF"/>
    <w:rsid w:val="0032362F"/>
    <w:rsid w:val="00325C57"/>
    <w:rsid w:val="003268E3"/>
    <w:rsid w:val="00330666"/>
    <w:rsid w:val="00332857"/>
    <w:rsid w:val="00336572"/>
    <w:rsid w:val="00336FBF"/>
    <w:rsid w:val="00341572"/>
    <w:rsid w:val="00341C88"/>
    <w:rsid w:val="00342CF1"/>
    <w:rsid w:val="00344256"/>
    <w:rsid w:val="00347206"/>
    <w:rsid w:val="00352E1D"/>
    <w:rsid w:val="00353D7D"/>
    <w:rsid w:val="003566A9"/>
    <w:rsid w:val="00361113"/>
    <w:rsid w:val="003624E8"/>
    <w:rsid w:val="00363CD3"/>
    <w:rsid w:val="003678B8"/>
    <w:rsid w:val="003724D2"/>
    <w:rsid w:val="00372A45"/>
    <w:rsid w:val="0037449D"/>
    <w:rsid w:val="003803F1"/>
    <w:rsid w:val="00382879"/>
    <w:rsid w:val="00384075"/>
    <w:rsid w:val="0038656D"/>
    <w:rsid w:val="00386BA9"/>
    <w:rsid w:val="00390DB8"/>
    <w:rsid w:val="0039335C"/>
    <w:rsid w:val="00393A21"/>
    <w:rsid w:val="00393DD3"/>
    <w:rsid w:val="00396E52"/>
    <w:rsid w:val="003A0D96"/>
    <w:rsid w:val="003A18E1"/>
    <w:rsid w:val="003A28B4"/>
    <w:rsid w:val="003A49BF"/>
    <w:rsid w:val="003A5EF1"/>
    <w:rsid w:val="003A65AA"/>
    <w:rsid w:val="003B1F43"/>
    <w:rsid w:val="003B30B4"/>
    <w:rsid w:val="003B3F2C"/>
    <w:rsid w:val="003B46FC"/>
    <w:rsid w:val="003C1F6F"/>
    <w:rsid w:val="003C27BD"/>
    <w:rsid w:val="003C6047"/>
    <w:rsid w:val="003C6816"/>
    <w:rsid w:val="003C69B0"/>
    <w:rsid w:val="003D406F"/>
    <w:rsid w:val="003D43E8"/>
    <w:rsid w:val="003D44D6"/>
    <w:rsid w:val="003D6339"/>
    <w:rsid w:val="003D7019"/>
    <w:rsid w:val="003D7A88"/>
    <w:rsid w:val="003E677B"/>
    <w:rsid w:val="003F0CE3"/>
    <w:rsid w:val="003F3C7B"/>
    <w:rsid w:val="003F40DE"/>
    <w:rsid w:val="003F4C4F"/>
    <w:rsid w:val="00401DAC"/>
    <w:rsid w:val="00401EDE"/>
    <w:rsid w:val="0040243E"/>
    <w:rsid w:val="004048C2"/>
    <w:rsid w:val="00405F80"/>
    <w:rsid w:val="00410051"/>
    <w:rsid w:val="0041027D"/>
    <w:rsid w:val="00412ECF"/>
    <w:rsid w:val="00414444"/>
    <w:rsid w:val="00415A69"/>
    <w:rsid w:val="00415AD6"/>
    <w:rsid w:val="0042005E"/>
    <w:rsid w:val="00420880"/>
    <w:rsid w:val="0042711D"/>
    <w:rsid w:val="00432325"/>
    <w:rsid w:val="00434D80"/>
    <w:rsid w:val="0043708A"/>
    <w:rsid w:val="004375C4"/>
    <w:rsid w:val="00440EA1"/>
    <w:rsid w:val="00441900"/>
    <w:rsid w:val="004422C0"/>
    <w:rsid w:val="00443538"/>
    <w:rsid w:val="004454E0"/>
    <w:rsid w:val="00451DF2"/>
    <w:rsid w:val="00454D2E"/>
    <w:rsid w:val="004564D7"/>
    <w:rsid w:val="00460885"/>
    <w:rsid w:val="00461420"/>
    <w:rsid w:val="00462CE4"/>
    <w:rsid w:val="00464C5B"/>
    <w:rsid w:val="00466615"/>
    <w:rsid w:val="00466B8D"/>
    <w:rsid w:val="004706F1"/>
    <w:rsid w:val="004734E4"/>
    <w:rsid w:val="004752B7"/>
    <w:rsid w:val="004815A6"/>
    <w:rsid w:val="00482E50"/>
    <w:rsid w:val="004845E0"/>
    <w:rsid w:val="00485595"/>
    <w:rsid w:val="0048680D"/>
    <w:rsid w:val="0049084D"/>
    <w:rsid w:val="00491048"/>
    <w:rsid w:val="00491560"/>
    <w:rsid w:val="00492C98"/>
    <w:rsid w:val="00493D93"/>
    <w:rsid w:val="00493DB8"/>
    <w:rsid w:val="00494F7F"/>
    <w:rsid w:val="00496AB8"/>
    <w:rsid w:val="004A1319"/>
    <w:rsid w:val="004A1BF3"/>
    <w:rsid w:val="004A38DC"/>
    <w:rsid w:val="004A5E2A"/>
    <w:rsid w:val="004A76A9"/>
    <w:rsid w:val="004B008F"/>
    <w:rsid w:val="004B144E"/>
    <w:rsid w:val="004B7B5D"/>
    <w:rsid w:val="004C1853"/>
    <w:rsid w:val="004C5415"/>
    <w:rsid w:val="004D3ABC"/>
    <w:rsid w:val="004D43BC"/>
    <w:rsid w:val="004D5B96"/>
    <w:rsid w:val="004E259E"/>
    <w:rsid w:val="004E71CA"/>
    <w:rsid w:val="004F0B48"/>
    <w:rsid w:val="004F4D9D"/>
    <w:rsid w:val="00501705"/>
    <w:rsid w:val="00501910"/>
    <w:rsid w:val="005019A1"/>
    <w:rsid w:val="00513FDF"/>
    <w:rsid w:val="00515529"/>
    <w:rsid w:val="00517961"/>
    <w:rsid w:val="00517B5F"/>
    <w:rsid w:val="00522040"/>
    <w:rsid w:val="0052392C"/>
    <w:rsid w:val="005324BC"/>
    <w:rsid w:val="00540E3B"/>
    <w:rsid w:val="00545411"/>
    <w:rsid w:val="00546BA0"/>
    <w:rsid w:val="00546BCD"/>
    <w:rsid w:val="00547A24"/>
    <w:rsid w:val="00550D7B"/>
    <w:rsid w:val="00551BFA"/>
    <w:rsid w:val="0055774C"/>
    <w:rsid w:val="005577E5"/>
    <w:rsid w:val="00557946"/>
    <w:rsid w:val="0056053D"/>
    <w:rsid w:val="005642E1"/>
    <w:rsid w:val="00574E63"/>
    <w:rsid w:val="00576E92"/>
    <w:rsid w:val="005770D6"/>
    <w:rsid w:val="00582404"/>
    <w:rsid w:val="0058249C"/>
    <w:rsid w:val="00582B23"/>
    <w:rsid w:val="0058331C"/>
    <w:rsid w:val="0058489A"/>
    <w:rsid w:val="00585DC1"/>
    <w:rsid w:val="0058674F"/>
    <w:rsid w:val="005871D7"/>
    <w:rsid w:val="00587927"/>
    <w:rsid w:val="00592839"/>
    <w:rsid w:val="00592D74"/>
    <w:rsid w:val="00594321"/>
    <w:rsid w:val="00594A03"/>
    <w:rsid w:val="00596A3F"/>
    <w:rsid w:val="005A0B13"/>
    <w:rsid w:val="005A11FC"/>
    <w:rsid w:val="005A247D"/>
    <w:rsid w:val="005A2FAF"/>
    <w:rsid w:val="005A367F"/>
    <w:rsid w:val="005A5E27"/>
    <w:rsid w:val="005B0B54"/>
    <w:rsid w:val="005B173A"/>
    <w:rsid w:val="005B1C3A"/>
    <w:rsid w:val="005B24D6"/>
    <w:rsid w:val="005B3758"/>
    <w:rsid w:val="005B4AEE"/>
    <w:rsid w:val="005B709D"/>
    <w:rsid w:val="005C00F4"/>
    <w:rsid w:val="005C1F2C"/>
    <w:rsid w:val="005C66A8"/>
    <w:rsid w:val="005D537D"/>
    <w:rsid w:val="005D71AF"/>
    <w:rsid w:val="005D772B"/>
    <w:rsid w:val="005E35F2"/>
    <w:rsid w:val="005E3AA7"/>
    <w:rsid w:val="005E3CCA"/>
    <w:rsid w:val="005E4B7D"/>
    <w:rsid w:val="005E5AF6"/>
    <w:rsid w:val="005E62AE"/>
    <w:rsid w:val="005E6494"/>
    <w:rsid w:val="005E7DF8"/>
    <w:rsid w:val="005F5B3F"/>
    <w:rsid w:val="005F6101"/>
    <w:rsid w:val="00602D19"/>
    <w:rsid w:val="00603A71"/>
    <w:rsid w:val="00606386"/>
    <w:rsid w:val="006078F5"/>
    <w:rsid w:val="0061176A"/>
    <w:rsid w:val="00616FC7"/>
    <w:rsid w:val="00617EBF"/>
    <w:rsid w:val="006218AC"/>
    <w:rsid w:val="006229F4"/>
    <w:rsid w:val="006231ED"/>
    <w:rsid w:val="00623F63"/>
    <w:rsid w:val="006249C6"/>
    <w:rsid w:val="00630B0F"/>
    <w:rsid w:val="00631036"/>
    <w:rsid w:val="006327DA"/>
    <w:rsid w:val="00632C25"/>
    <w:rsid w:val="00634876"/>
    <w:rsid w:val="006369EF"/>
    <w:rsid w:val="00636ECF"/>
    <w:rsid w:val="00637561"/>
    <w:rsid w:val="0064128B"/>
    <w:rsid w:val="00642E76"/>
    <w:rsid w:val="00643FAB"/>
    <w:rsid w:val="006467B3"/>
    <w:rsid w:val="00647884"/>
    <w:rsid w:val="00653B3E"/>
    <w:rsid w:val="0066155E"/>
    <w:rsid w:val="0066336B"/>
    <w:rsid w:val="0066363D"/>
    <w:rsid w:val="006670AF"/>
    <w:rsid w:val="00677018"/>
    <w:rsid w:val="00680265"/>
    <w:rsid w:val="00681232"/>
    <w:rsid w:val="006819BC"/>
    <w:rsid w:val="00681CC3"/>
    <w:rsid w:val="00682E5A"/>
    <w:rsid w:val="00684531"/>
    <w:rsid w:val="00695C22"/>
    <w:rsid w:val="006A1C79"/>
    <w:rsid w:val="006A20F7"/>
    <w:rsid w:val="006A5EE8"/>
    <w:rsid w:val="006B04BB"/>
    <w:rsid w:val="006B0A16"/>
    <w:rsid w:val="006B0DE9"/>
    <w:rsid w:val="006B0E92"/>
    <w:rsid w:val="006B11EE"/>
    <w:rsid w:val="006B19AB"/>
    <w:rsid w:val="006B3309"/>
    <w:rsid w:val="006B349D"/>
    <w:rsid w:val="006B3A2A"/>
    <w:rsid w:val="006B5BFD"/>
    <w:rsid w:val="006C0AD2"/>
    <w:rsid w:val="006C1464"/>
    <w:rsid w:val="006C416B"/>
    <w:rsid w:val="006D2D1D"/>
    <w:rsid w:val="006E05B8"/>
    <w:rsid w:val="006E3B70"/>
    <w:rsid w:val="006E6229"/>
    <w:rsid w:val="006F1F37"/>
    <w:rsid w:val="006F659F"/>
    <w:rsid w:val="007006AA"/>
    <w:rsid w:val="00701088"/>
    <w:rsid w:val="00702DFA"/>
    <w:rsid w:val="00704044"/>
    <w:rsid w:val="00705190"/>
    <w:rsid w:val="00711552"/>
    <w:rsid w:val="00713A70"/>
    <w:rsid w:val="00714E29"/>
    <w:rsid w:val="00715C2A"/>
    <w:rsid w:val="00717ABE"/>
    <w:rsid w:val="007210A1"/>
    <w:rsid w:val="00727302"/>
    <w:rsid w:val="00727E23"/>
    <w:rsid w:val="007306A9"/>
    <w:rsid w:val="007315EC"/>
    <w:rsid w:val="00732247"/>
    <w:rsid w:val="0073305E"/>
    <w:rsid w:val="00733854"/>
    <w:rsid w:val="007354B1"/>
    <w:rsid w:val="007375AA"/>
    <w:rsid w:val="00737ED5"/>
    <w:rsid w:val="00740059"/>
    <w:rsid w:val="00743712"/>
    <w:rsid w:val="007472D1"/>
    <w:rsid w:val="007520CC"/>
    <w:rsid w:val="00752123"/>
    <w:rsid w:val="007522D5"/>
    <w:rsid w:val="007527ED"/>
    <w:rsid w:val="00752C90"/>
    <w:rsid w:val="00752DB7"/>
    <w:rsid w:val="0076173B"/>
    <w:rsid w:val="00761F3F"/>
    <w:rsid w:val="007625D5"/>
    <w:rsid w:val="007640B2"/>
    <w:rsid w:val="00765CDE"/>
    <w:rsid w:val="00767334"/>
    <w:rsid w:val="0077004B"/>
    <w:rsid w:val="00770F9F"/>
    <w:rsid w:val="00773667"/>
    <w:rsid w:val="0077707F"/>
    <w:rsid w:val="007804B3"/>
    <w:rsid w:val="00780C9A"/>
    <w:rsid w:val="00782A6B"/>
    <w:rsid w:val="00782CF7"/>
    <w:rsid w:val="0078480E"/>
    <w:rsid w:val="0078538C"/>
    <w:rsid w:val="00786204"/>
    <w:rsid w:val="007933F1"/>
    <w:rsid w:val="00795867"/>
    <w:rsid w:val="0079707A"/>
    <w:rsid w:val="007A2522"/>
    <w:rsid w:val="007A5AF6"/>
    <w:rsid w:val="007A5FC8"/>
    <w:rsid w:val="007A7A0E"/>
    <w:rsid w:val="007B048E"/>
    <w:rsid w:val="007B1F79"/>
    <w:rsid w:val="007B65BC"/>
    <w:rsid w:val="007B671E"/>
    <w:rsid w:val="007C0C47"/>
    <w:rsid w:val="007C30A8"/>
    <w:rsid w:val="007C3E28"/>
    <w:rsid w:val="007C4585"/>
    <w:rsid w:val="007C4C18"/>
    <w:rsid w:val="007C5FE6"/>
    <w:rsid w:val="007C7DAF"/>
    <w:rsid w:val="007D6C1A"/>
    <w:rsid w:val="007E027A"/>
    <w:rsid w:val="007E3777"/>
    <w:rsid w:val="007E37CF"/>
    <w:rsid w:val="007E5E24"/>
    <w:rsid w:val="007E6CAF"/>
    <w:rsid w:val="007F1302"/>
    <w:rsid w:val="007F23E8"/>
    <w:rsid w:val="007F5060"/>
    <w:rsid w:val="007F59B0"/>
    <w:rsid w:val="007F712B"/>
    <w:rsid w:val="007F73CE"/>
    <w:rsid w:val="0080162D"/>
    <w:rsid w:val="008041A0"/>
    <w:rsid w:val="008062EC"/>
    <w:rsid w:val="00810DC7"/>
    <w:rsid w:val="008110E2"/>
    <w:rsid w:val="00811FDE"/>
    <w:rsid w:val="0081566E"/>
    <w:rsid w:val="00815DDA"/>
    <w:rsid w:val="0081648A"/>
    <w:rsid w:val="00816EB5"/>
    <w:rsid w:val="00817521"/>
    <w:rsid w:val="00817A0F"/>
    <w:rsid w:val="00822BD9"/>
    <w:rsid w:val="008243A1"/>
    <w:rsid w:val="00825156"/>
    <w:rsid w:val="00830FDE"/>
    <w:rsid w:val="0083148D"/>
    <w:rsid w:val="00831735"/>
    <w:rsid w:val="00833B3B"/>
    <w:rsid w:val="00846C2E"/>
    <w:rsid w:val="00847617"/>
    <w:rsid w:val="00847C29"/>
    <w:rsid w:val="00850130"/>
    <w:rsid w:val="008538B7"/>
    <w:rsid w:val="008538C2"/>
    <w:rsid w:val="0085428E"/>
    <w:rsid w:val="00855F14"/>
    <w:rsid w:val="0085661D"/>
    <w:rsid w:val="00857E71"/>
    <w:rsid w:val="008616C0"/>
    <w:rsid w:val="00861C0E"/>
    <w:rsid w:val="008639DB"/>
    <w:rsid w:val="0086761D"/>
    <w:rsid w:val="00870CA7"/>
    <w:rsid w:val="008750A0"/>
    <w:rsid w:val="00877BE3"/>
    <w:rsid w:val="00882D3E"/>
    <w:rsid w:val="00884085"/>
    <w:rsid w:val="0088537F"/>
    <w:rsid w:val="0088589C"/>
    <w:rsid w:val="0088753E"/>
    <w:rsid w:val="0089012A"/>
    <w:rsid w:val="00891047"/>
    <w:rsid w:val="0089464D"/>
    <w:rsid w:val="0089618A"/>
    <w:rsid w:val="00896890"/>
    <w:rsid w:val="00896A4C"/>
    <w:rsid w:val="00896D61"/>
    <w:rsid w:val="008A0DA7"/>
    <w:rsid w:val="008A2D11"/>
    <w:rsid w:val="008A6C61"/>
    <w:rsid w:val="008A7B50"/>
    <w:rsid w:val="008B366C"/>
    <w:rsid w:val="008B4A6E"/>
    <w:rsid w:val="008B5F07"/>
    <w:rsid w:val="008C01A0"/>
    <w:rsid w:val="008C0B41"/>
    <w:rsid w:val="008C1080"/>
    <w:rsid w:val="008C7711"/>
    <w:rsid w:val="008D0306"/>
    <w:rsid w:val="008E074D"/>
    <w:rsid w:val="008E58D6"/>
    <w:rsid w:val="008E6E14"/>
    <w:rsid w:val="008E7F26"/>
    <w:rsid w:val="008F0800"/>
    <w:rsid w:val="008F33E2"/>
    <w:rsid w:val="008F3530"/>
    <w:rsid w:val="008F37DA"/>
    <w:rsid w:val="008F5AF8"/>
    <w:rsid w:val="008F74AF"/>
    <w:rsid w:val="00904C90"/>
    <w:rsid w:val="00906D77"/>
    <w:rsid w:val="009078B7"/>
    <w:rsid w:val="00913123"/>
    <w:rsid w:val="00913E8D"/>
    <w:rsid w:val="00917BCE"/>
    <w:rsid w:val="009271B3"/>
    <w:rsid w:val="00930E05"/>
    <w:rsid w:val="00931438"/>
    <w:rsid w:val="009330DD"/>
    <w:rsid w:val="00934F36"/>
    <w:rsid w:val="00935797"/>
    <w:rsid w:val="00940306"/>
    <w:rsid w:val="00940776"/>
    <w:rsid w:val="00942199"/>
    <w:rsid w:val="00942464"/>
    <w:rsid w:val="00944534"/>
    <w:rsid w:val="009456C8"/>
    <w:rsid w:val="009458BC"/>
    <w:rsid w:val="00947E82"/>
    <w:rsid w:val="00951E82"/>
    <w:rsid w:val="00956D68"/>
    <w:rsid w:val="00966740"/>
    <w:rsid w:val="00974BAF"/>
    <w:rsid w:val="00975115"/>
    <w:rsid w:val="00976F94"/>
    <w:rsid w:val="00986548"/>
    <w:rsid w:val="00991D6E"/>
    <w:rsid w:val="00991DFA"/>
    <w:rsid w:val="009929CB"/>
    <w:rsid w:val="00996444"/>
    <w:rsid w:val="009A3B9F"/>
    <w:rsid w:val="009A4C3A"/>
    <w:rsid w:val="009A64EA"/>
    <w:rsid w:val="009A7A36"/>
    <w:rsid w:val="009B3A8C"/>
    <w:rsid w:val="009B3DE3"/>
    <w:rsid w:val="009B4B0A"/>
    <w:rsid w:val="009B5466"/>
    <w:rsid w:val="009B610D"/>
    <w:rsid w:val="009B66CC"/>
    <w:rsid w:val="009B7212"/>
    <w:rsid w:val="009C26CE"/>
    <w:rsid w:val="009C3D6F"/>
    <w:rsid w:val="009C6767"/>
    <w:rsid w:val="009C6C3A"/>
    <w:rsid w:val="009D5B56"/>
    <w:rsid w:val="009E4C66"/>
    <w:rsid w:val="009F13FA"/>
    <w:rsid w:val="009F194B"/>
    <w:rsid w:val="009F41DF"/>
    <w:rsid w:val="00A03949"/>
    <w:rsid w:val="00A069A0"/>
    <w:rsid w:val="00A10760"/>
    <w:rsid w:val="00A11FC5"/>
    <w:rsid w:val="00A12376"/>
    <w:rsid w:val="00A1251F"/>
    <w:rsid w:val="00A12CC7"/>
    <w:rsid w:val="00A14820"/>
    <w:rsid w:val="00A14AC1"/>
    <w:rsid w:val="00A14BD9"/>
    <w:rsid w:val="00A17334"/>
    <w:rsid w:val="00A1782D"/>
    <w:rsid w:val="00A17E20"/>
    <w:rsid w:val="00A2038E"/>
    <w:rsid w:val="00A20CCC"/>
    <w:rsid w:val="00A24F19"/>
    <w:rsid w:val="00A253BE"/>
    <w:rsid w:val="00A2655A"/>
    <w:rsid w:val="00A27CA2"/>
    <w:rsid w:val="00A32109"/>
    <w:rsid w:val="00A37E49"/>
    <w:rsid w:val="00A4353B"/>
    <w:rsid w:val="00A46120"/>
    <w:rsid w:val="00A46201"/>
    <w:rsid w:val="00A4704A"/>
    <w:rsid w:val="00A53E80"/>
    <w:rsid w:val="00A61E04"/>
    <w:rsid w:val="00A66335"/>
    <w:rsid w:val="00A67841"/>
    <w:rsid w:val="00A72D1E"/>
    <w:rsid w:val="00A74EC4"/>
    <w:rsid w:val="00A75E29"/>
    <w:rsid w:val="00A771D1"/>
    <w:rsid w:val="00A83D96"/>
    <w:rsid w:val="00A87463"/>
    <w:rsid w:val="00A922E4"/>
    <w:rsid w:val="00AA3BD3"/>
    <w:rsid w:val="00AB092B"/>
    <w:rsid w:val="00AB12BC"/>
    <w:rsid w:val="00AB17D6"/>
    <w:rsid w:val="00AB2944"/>
    <w:rsid w:val="00AB2E6A"/>
    <w:rsid w:val="00AB313E"/>
    <w:rsid w:val="00AB6399"/>
    <w:rsid w:val="00AB6C16"/>
    <w:rsid w:val="00AC0160"/>
    <w:rsid w:val="00AC4005"/>
    <w:rsid w:val="00AC5D7A"/>
    <w:rsid w:val="00AC6A31"/>
    <w:rsid w:val="00AD1716"/>
    <w:rsid w:val="00AD1863"/>
    <w:rsid w:val="00AD364A"/>
    <w:rsid w:val="00AE0C3B"/>
    <w:rsid w:val="00AE1305"/>
    <w:rsid w:val="00AE2C3D"/>
    <w:rsid w:val="00AE32C5"/>
    <w:rsid w:val="00AE45DC"/>
    <w:rsid w:val="00AF1E0B"/>
    <w:rsid w:val="00AF6FC3"/>
    <w:rsid w:val="00B022A5"/>
    <w:rsid w:val="00B025D9"/>
    <w:rsid w:val="00B02E97"/>
    <w:rsid w:val="00B04598"/>
    <w:rsid w:val="00B12D08"/>
    <w:rsid w:val="00B13BC0"/>
    <w:rsid w:val="00B23CAA"/>
    <w:rsid w:val="00B276B0"/>
    <w:rsid w:val="00B31BEF"/>
    <w:rsid w:val="00B320D1"/>
    <w:rsid w:val="00B40495"/>
    <w:rsid w:val="00B41A9F"/>
    <w:rsid w:val="00B42AA8"/>
    <w:rsid w:val="00B430AD"/>
    <w:rsid w:val="00B501ED"/>
    <w:rsid w:val="00B52148"/>
    <w:rsid w:val="00B52988"/>
    <w:rsid w:val="00B57C79"/>
    <w:rsid w:val="00B62BCC"/>
    <w:rsid w:val="00B64C0A"/>
    <w:rsid w:val="00B65545"/>
    <w:rsid w:val="00B722A7"/>
    <w:rsid w:val="00B73B8B"/>
    <w:rsid w:val="00B7565E"/>
    <w:rsid w:val="00B759FB"/>
    <w:rsid w:val="00B778D6"/>
    <w:rsid w:val="00B804AC"/>
    <w:rsid w:val="00B8080C"/>
    <w:rsid w:val="00B818C2"/>
    <w:rsid w:val="00B8219F"/>
    <w:rsid w:val="00B8311B"/>
    <w:rsid w:val="00B84FD3"/>
    <w:rsid w:val="00B859F4"/>
    <w:rsid w:val="00B95765"/>
    <w:rsid w:val="00BA1A1A"/>
    <w:rsid w:val="00BA5CED"/>
    <w:rsid w:val="00BA5EBF"/>
    <w:rsid w:val="00BA622B"/>
    <w:rsid w:val="00BB2F58"/>
    <w:rsid w:val="00BB326E"/>
    <w:rsid w:val="00BB3D77"/>
    <w:rsid w:val="00BB6DFD"/>
    <w:rsid w:val="00BB7EA8"/>
    <w:rsid w:val="00BC07A2"/>
    <w:rsid w:val="00BC1C22"/>
    <w:rsid w:val="00BC6216"/>
    <w:rsid w:val="00BD012C"/>
    <w:rsid w:val="00BD0F72"/>
    <w:rsid w:val="00BD1EA0"/>
    <w:rsid w:val="00BD20F1"/>
    <w:rsid w:val="00BE5113"/>
    <w:rsid w:val="00BE6332"/>
    <w:rsid w:val="00BF068F"/>
    <w:rsid w:val="00BF155B"/>
    <w:rsid w:val="00BF1851"/>
    <w:rsid w:val="00BF21C1"/>
    <w:rsid w:val="00C00399"/>
    <w:rsid w:val="00C0355A"/>
    <w:rsid w:val="00C03E8C"/>
    <w:rsid w:val="00C03FB3"/>
    <w:rsid w:val="00C06D29"/>
    <w:rsid w:val="00C075A5"/>
    <w:rsid w:val="00C10A7F"/>
    <w:rsid w:val="00C12AFA"/>
    <w:rsid w:val="00C1772F"/>
    <w:rsid w:val="00C2032C"/>
    <w:rsid w:val="00C22546"/>
    <w:rsid w:val="00C226E4"/>
    <w:rsid w:val="00C30E72"/>
    <w:rsid w:val="00C31A6B"/>
    <w:rsid w:val="00C42FBC"/>
    <w:rsid w:val="00C458AD"/>
    <w:rsid w:val="00C51AC0"/>
    <w:rsid w:val="00C54C73"/>
    <w:rsid w:val="00C56A71"/>
    <w:rsid w:val="00C6161A"/>
    <w:rsid w:val="00C64989"/>
    <w:rsid w:val="00C66A02"/>
    <w:rsid w:val="00C70270"/>
    <w:rsid w:val="00C711A8"/>
    <w:rsid w:val="00C74513"/>
    <w:rsid w:val="00C80B9C"/>
    <w:rsid w:val="00C81CFE"/>
    <w:rsid w:val="00C82E6B"/>
    <w:rsid w:val="00C85B15"/>
    <w:rsid w:val="00C87599"/>
    <w:rsid w:val="00C91BA4"/>
    <w:rsid w:val="00C920D8"/>
    <w:rsid w:val="00C95C9E"/>
    <w:rsid w:val="00C97A56"/>
    <w:rsid w:val="00CA344A"/>
    <w:rsid w:val="00CA37B9"/>
    <w:rsid w:val="00CA5DCD"/>
    <w:rsid w:val="00CB020E"/>
    <w:rsid w:val="00CB5A66"/>
    <w:rsid w:val="00CB7130"/>
    <w:rsid w:val="00CC53AA"/>
    <w:rsid w:val="00CC7E18"/>
    <w:rsid w:val="00CD02E5"/>
    <w:rsid w:val="00CD2A24"/>
    <w:rsid w:val="00CD2CE2"/>
    <w:rsid w:val="00CD2FFF"/>
    <w:rsid w:val="00CD613C"/>
    <w:rsid w:val="00CD6F73"/>
    <w:rsid w:val="00CE0538"/>
    <w:rsid w:val="00CE26CD"/>
    <w:rsid w:val="00CE302C"/>
    <w:rsid w:val="00CE3575"/>
    <w:rsid w:val="00CE7CAB"/>
    <w:rsid w:val="00CF265B"/>
    <w:rsid w:val="00CF44B7"/>
    <w:rsid w:val="00CF4E4E"/>
    <w:rsid w:val="00CF5352"/>
    <w:rsid w:val="00D031D2"/>
    <w:rsid w:val="00D03483"/>
    <w:rsid w:val="00D04C90"/>
    <w:rsid w:val="00D04F9D"/>
    <w:rsid w:val="00D05677"/>
    <w:rsid w:val="00D1038D"/>
    <w:rsid w:val="00D10D60"/>
    <w:rsid w:val="00D10D9A"/>
    <w:rsid w:val="00D15C24"/>
    <w:rsid w:val="00D17FDB"/>
    <w:rsid w:val="00D20EC5"/>
    <w:rsid w:val="00D45012"/>
    <w:rsid w:val="00D4657C"/>
    <w:rsid w:val="00D504EF"/>
    <w:rsid w:val="00D531BB"/>
    <w:rsid w:val="00D556A5"/>
    <w:rsid w:val="00D5694B"/>
    <w:rsid w:val="00D60093"/>
    <w:rsid w:val="00D601B6"/>
    <w:rsid w:val="00D60F02"/>
    <w:rsid w:val="00D66906"/>
    <w:rsid w:val="00D70A64"/>
    <w:rsid w:val="00D71639"/>
    <w:rsid w:val="00D73FC3"/>
    <w:rsid w:val="00D74E71"/>
    <w:rsid w:val="00D80B89"/>
    <w:rsid w:val="00D84532"/>
    <w:rsid w:val="00D85C6B"/>
    <w:rsid w:val="00D91F47"/>
    <w:rsid w:val="00D91FA6"/>
    <w:rsid w:val="00D92CE2"/>
    <w:rsid w:val="00D936E1"/>
    <w:rsid w:val="00D949E9"/>
    <w:rsid w:val="00D954C0"/>
    <w:rsid w:val="00DA2092"/>
    <w:rsid w:val="00DB2259"/>
    <w:rsid w:val="00DB2CC5"/>
    <w:rsid w:val="00DC0C88"/>
    <w:rsid w:val="00DC12E7"/>
    <w:rsid w:val="00DC1BAE"/>
    <w:rsid w:val="00DC313C"/>
    <w:rsid w:val="00DC57FD"/>
    <w:rsid w:val="00DD2714"/>
    <w:rsid w:val="00DD3EA6"/>
    <w:rsid w:val="00DD5254"/>
    <w:rsid w:val="00DD6B10"/>
    <w:rsid w:val="00DE0DED"/>
    <w:rsid w:val="00DE1F16"/>
    <w:rsid w:val="00DE2D02"/>
    <w:rsid w:val="00DE306D"/>
    <w:rsid w:val="00DF197D"/>
    <w:rsid w:val="00E07A78"/>
    <w:rsid w:val="00E15141"/>
    <w:rsid w:val="00E227BA"/>
    <w:rsid w:val="00E24998"/>
    <w:rsid w:val="00E24EE5"/>
    <w:rsid w:val="00E26BA9"/>
    <w:rsid w:val="00E27158"/>
    <w:rsid w:val="00E31558"/>
    <w:rsid w:val="00E3237C"/>
    <w:rsid w:val="00E32ED8"/>
    <w:rsid w:val="00E3415F"/>
    <w:rsid w:val="00E357A6"/>
    <w:rsid w:val="00E375F3"/>
    <w:rsid w:val="00E443EA"/>
    <w:rsid w:val="00E4594C"/>
    <w:rsid w:val="00E47D8F"/>
    <w:rsid w:val="00E50732"/>
    <w:rsid w:val="00E52FC5"/>
    <w:rsid w:val="00E53C35"/>
    <w:rsid w:val="00E550B7"/>
    <w:rsid w:val="00E60166"/>
    <w:rsid w:val="00E614B0"/>
    <w:rsid w:val="00E6214E"/>
    <w:rsid w:val="00E6287A"/>
    <w:rsid w:val="00E629D6"/>
    <w:rsid w:val="00E64D99"/>
    <w:rsid w:val="00E65EC8"/>
    <w:rsid w:val="00E66CF2"/>
    <w:rsid w:val="00E67AEF"/>
    <w:rsid w:val="00E749C2"/>
    <w:rsid w:val="00E75AAD"/>
    <w:rsid w:val="00E75AE1"/>
    <w:rsid w:val="00E81102"/>
    <w:rsid w:val="00E83620"/>
    <w:rsid w:val="00E85207"/>
    <w:rsid w:val="00E873ED"/>
    <w:rsid w:val="00E907C5"/>
    <w:rsid w:val="00E94AA2"/>
    <w:rsid w:val="00E95485"/>
    <w:rsid w:val="00E95F82"/>
    <w:rsid w:val="00EA1CB5"/>
    <w:rsid w:val="00EA43D2"/>
    <w:rsid w:val="00EA4DC0"/>
    <w:rsid w:val="00EA5771"/>
    <w:rsid w:val="00EB4804"/>
    <w:rsid w:val="00EB7F08"/>
    <w:rsid w:val="00ED0FD8"/>
    <w:rsid w:val="00ED34C3"/>
    <w:rsid w:val="00ED3814"/>
    <w:rsid w:val="00EE0195"/>
    <w:rsid w:val="00EE2E62"/>
    <w:rsid w:val="00EE4427"/>
    <w:rsid w:val="00EE57E4"/>
    <w:rsid w:val="00EE66CC"/>
    <w:rsid w:val="00EE7A8E"/>
    <w:rsid w:val="00EF0C69"/>
    <w:rsid w:val="00F01617"/>
    <w:rsid w:val="00F108D3"/>
    <w:rsid w:val="00F10F7B"/>
    <w:rsid w:val="00F111DA"/>
    <w:rsid w:val="00F13172"/>
    <w:rsid w:val="00F158E4"/>
    <w:rsid w:val="00F167DF"/>
    <w:rsid w:val="00F23850"/>
    <w:rsid w:val="00F26563"/>
    <w:rsid w:val="00F27D6E"/>
    <w:rsid w:val="00F301B8"/>
    <w:rsid w:val="00F32894"/>
    <w:rsid w:val="00F3416C"/>
    <w:rsid w:val="00F3451D"/>
    <w:rsid w:val="00F43897"/>
    <w:rsid w:val="00F43DA5"/>
    <w:rsid w:val="00F449C4"/>
    <w:rsid w:val="00F44B3F"/>
    <w:rsid w:val="00F4618B"/>
    <w:rsid w:val="00F46EE5"/>
    <w:rsid w:val="00F470A3"/>
    <w:rsid w:val="00F545CB"/>
    <w:rsid w:val="00F56057"/>
    <w:rsid w:val="00F562A6"/>
    <w:rsid w:val="00F60D2C"/>
    <w:rsid w:val="00F704C7"/>
    <w:rsid w:val="00F72B08"/>
    <w:rsid w:val="00F72BDD"/>
    <w:rsid w:val="00F74F37"/>
    <w:rsid w:val="00F75398"/>
    <w:rsid w:val="00F77791"/>
    <w:rsid w:val="00F819D7"/>
    <w:rsid w:val="00F81A39"/>
    <w:rsid w:val="00F8205B"/>
    <w:rsid w:val="00F8519A"/>
    <w:rsid w:val="00F92428"/>
    <w:rsid w:val="00F9409F"/>
    <w:rsid w:val="00F94CAC"/>
    <w:rsid w:val="00FA559F"/>
    <w:rsid w:val="00FB267A"/>
    <w:rsid w:val="00FB5D44"/>
    <w:rsid w:val="00FC2DCF"/>
    <w:rsid w:val="00FC2F96"/>
    <w:rsid w:val="00FC4A3C"/>
    <w:rsid w:val="00FC4A4C"/>
    <w:rsid w:val="00FC7D14"/>
    <w:rsid w:val="00FD08D0"/>
    <w:rsid w:val="00FD08D6"/>
    <w:rsid w:val="00FD7022"/>
    <w:rsid w:val="00FE1A0D"/>
    <w:rsid w:val="00FE45F7"/>
    <w:rsid w:val="00FE6A2D"/>
    <w:rsid w:val="00FF14BC"/>
    <w:rsid w:val="00FF2D20"/>
    <w:rsid w:val="00FF4EC8"/>
    <w:rsid w:val="00FF5E68"/>
    <w:rsid w:val="00FF69F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799731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CD2FFF"/>
    <w:pPr>
      <w:jc w:val="both"/>
    </w:pPr>
    <w:rPr>
      <w:rFonts w:ascii="Arial" w:hAnsi="Arial"/>
      <w:sz w:val="18"/>
      <w:szCs w:val="24"/>
    </w:rPr>
  </w:style>
  <w:style w:type="paragraph" w:styleId="Ttulo1">
    <w:name w:val="heading 1"/>
    <w:basedOn w:val="Normal"/>
    <w:next w:val="Normal"/>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basedOn w:val="Normal"/>
    <w:next w:val="Normal2"/>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basedOn w:val="Normal"/>
    <w:next w:val="Normal"/>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basedOn w:val="Normal"/>
    <w:next w:val="Normal"/>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basedOn w:val="Normal"/>
    <w:next w:val="Normal"/>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basedOn w:val="Normal"/>
    <w:next w:val="Normal"/>
    <w:autoRedefine/>
    <w:semiHidden/>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e,e Car Car Car Car,Car, Car,Encabezado Car2,Encabezado Car Car1,Encabezado Car1 Car Car,Encabezado Car Car Car Car,Encabezado Car1 Car Car Car Car,Encabezado Car Car Car Car Car Car,Encabezado Car2 Car Car Car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e Car,e Car Car Car Car Car,Car Car, Car Car,Encabezado Car2 Car,Encabezado Car Car1 Car,Encabezado Car1 Car Car Car,Encabezado Car Car Car Car Car,Encabezado Car1 Car Car Car Car Car,Encabezado Car Car Car Car Car Car Car"/>
    <w:basedOn w:val="Fuentedeprrafopredeter"/>
    <w:link w:val="Encabezado"/>
    <w:uiPriority w:val="99"/>
    <w:rsid w:val="00705190"/>
    <w:rPr>
      <w:rFonts w:ascii="Arial" w:hAnsi="Arial"/>
      <w:sz w:val="18"/>
      <w:szCs w:val="24"/>
    </w:rPr>
  </w:style>
  <w:style w:type="paragraph" w:styleId="Piedepgina">
    <w:name w:val="footer"/>
    <w:basedOn w:val="Normal"/>
    <w:link w:val="PiedepginaCar"/>
    <w:uiPriority w:val="99"/>
    <w:rsid w:val="00B65545"/>
    <w:pPr>
      <w:tabs>
        <w:tab w:val="center" w:pos="4252"/>
        <w:tab w:val="right" w:pos="8504"/>
      </w:tabs>
    </w:pPr>
  </w:style>
  <w:style w:type="character" w:customStyle="1" w:styleId="PiedepginaCar">
    <w:name w:val="Pie de página Car"/>
    <w:basedOn w:val="Fuentedeprrafopredeter"/>
    <w:link w:val="Piedepgina"/>
    <w:uiPriority w:val="99"/>
    <w:rsid w:val="00F158E4"/>
    <w:rPr>
      <w:rFonts w:ascii="Arial" w:hAnsi="Arial"/>
      <w:sz w:val="18"/>
      <w:szCs w:val="24"/>
    </w:rPr>
  </w:style>
  <w:style w:type="character" w:styleId="Nmerodepgina">
    <w:name w:val="page number"/>
    <w:basedOn w:val="Fuentedeprrafopredeter"/>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semiHidden/>
    <w:rsid w:val="00B65545"/>
    <w:rPr>
      <w:sz w:val="20"/>
      <w:szCs w:val="20"/>
    </w:rPr>
  </w:style>
  <w:style w:type="paragraph" w:styleId="Asuntodelcomentario">
    <w:name w:val="annotation subject"/>
    <w:basedOn w:val="Textocomentario"/>
    <w:next w:val="Textocomentario"/>
    <w:semiHidden/>
    <w:rsid w:val="00B65545"/>
    <w:rPr>
      <w:b/>
      <w:bCs/>
    </w:rPr>
  </w:style>
  <w:style w:type="paragraph" w:styleId="Textodeglobo">
    <w:name w:val="Balloon Text"/>
    <w:basedOn w:val="Normal"/>
    <w:link w:val="TextodegloboCar"/>
    <w:uiPriority w:val="99"/>
    <w:semiHidden/>
    <w:rsid w:val="00B65545"/>
    <w:rPr>
      <w:rFonts w:ascii="Tahoma" w:hAnsi="Tahoma" w:cs="Tahoma"/>
      <w:sz w:val="16"/>
      <w:szCs w:val="16"/>
    </w:rPr>
  </w:style>
  <w:style w:type="character" w:customStyle="1" w:styleId="TextodegloboCar">
    <w:name w:val="Texto de globo Car"/>
    <w:basedOn w:val="Fuentedeprrafopredeter"/>
    <w:link w:val="Textodeglobo"/>
    <w:uiPriority w:val="99"/>
    <w:semiHidden/>
    <w:rsid w:val="00C87599"/>
    <w:rPr>
      <w:rFonts w:ascii="Tahoma" w:hAnsi="Tahoma" w:cs="Tahoma"/>
      <w:sz w:val="16"/>
      <w:szCs w:val="16"/>
    </w:rPr>
  </w:style>
  <w:style w:type="paragraph" w:styleId="Textoindependiente2">
    <w:name w:val="Body Text 2"/>
    <w:basedOn w:val="Normal"/>
    <w:rsid w:val="00B65545"/>
    <w:pPr>
      <w:autoSpaceDE w:val="0"/>
      <w:autoSpaceDN w:val="0"/>
      <w:adjustRightInd w:val="0"/>
    </w:pPr>
    <w:rPr>
      <w:rFonts w:ascii="Century Gothic" w:hAnsi="Century Gothic" w:cs="Arial"/>
      <w:szCs w:val="20"/>
    </w:rPr>
  </w:style>
  <w:style w:type="paragraph" w:styleId="Textoindependiente">
    <w:name w:val="Body Text"/>
    <w:basedOn w:val="Normal"/>
    <w:rsid w:val="00B65545"/>
    <w:pPr>
      <w:spacing w:after="120"/>
    </w:pPr>
  </w:style>
  <w:style w:type="paragraph" w:styleId="TDC2">
    <w:name w:val="toc 2"/>
    <w:basedOn w:val="Normal"/>
    <w:next w:val="Normal"/>
    <w:autoRedefine/>
    <w:semiHidden/>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Descripcin">
    <w:name w:val="caption"/>
    <w:basedOn w:val="Normal"/>
    <w:next w:val="Normal"/>
    <w:qFormat/>
    <w:rsid w:val="00B65545"/>
    <w:pPr>
      <w:widowControl w:val="0"/>
      <w:spacing w:after="360"/>
      <w:jc w:val="center"/>
    </w:pPr>
    <w:rPr>
      <w:b/>
      <w:snapToGrid w:val="0"/>
      <w:szCs w:val="22"/>
    </w:rPr>
  </w:style>
  <w:style w:type="paragraph" w:styleId="Ttulo">
    <w:name w:val="Title"/>
    <w:basedOn w:val="Normal"/>
    <w:qFormat/>
    <w:rsid w:val="00B65545"/>
    <w:pPr>
      <w:jc w:val="center"/>
    </w:pPr>
    <w:rPr>
      <w:rFonts w:ascii="Times New Roman" w:hAnsi="Times New Roman"/>
      <w:b/>
      <w:bCs/>
      <w:sz w:val="24"/>
    </w:rPr>
  </w:style>
  <w:style w:type="paragraph" w:styleId="Textoindependiente3">
    <w:name w:val="Body Text 3"/>
    <w:basedOn w:val="Normal"/>
    <w:rsid w:val="00B65545"/>
    <w:pPr>
      <w:spacing w:after="120"/>
      <w:jc w:val="left"/>
    </w:pPr>
    <w:rPr>
      <w:rFonts w:ascii="Times New Roman" w:hAnsi="Times New Roman"/>
      <w:sz w:val="16"/>
      <w:szCs w:val="16"/>
    </w:rPr>
  </w:style>
  <w:style w:type="paragraph" w:styleId="Sangra3detindependiente">
    <w:name w:val="Body Text Indent 3"/>
    <w:basedOn w:val="Normal"/>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character" w:customStyle="1" w:styleId="SubttuloCar">
    <w:name w:val="Subtítulo Car"/>
    <w:link w:val="Subttulo"/>
    <w:rsid w:val="00CF44B7"/>
    <w:rPr>
      <w:rFonts w:ascii="Arial" w:hAnsi="Arial" w:cs="Arial"/>
      <w:b/>
      <w:bCs/>
      <w:sz w:val="18"/>
      <w:szCs w:val="18"/>
    </w:rPr>
  </w:style>
  <w:style w:type="paragraph" w:customStyle="1" w:styleId="Estil">
    <w:name w:val="Estil"/>
    <w:basedOn w:val="Normal"/>
    <w:rsid w:val="00414444"/>
    <w:pPr>
      <w:widowControl w:val="0"/>
      <w:spacing w:line="360" w:lineRule="auto"/>
    </w:pPr>
    <w:rPr>
      <w:rFonts w:ascii="Univers" w:hAnsi="Univers"/>
      <w:sz w:val="24"/>
    </w:rPr>
  </w:style>
  <w:style w:type="paragraph" w:customStyle="1" w:styleId="LAMET01">
    <w:name w:val="LAMET_01"/>
    <w:basedOn w:val="Normal"/>
    <w:qFormat/>
    <w:rsid w:val="00B13BC0"/>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B13BC0"/>
    <w:pPr>
      <w:tabs>
        <w:tab w:val="left" w:pos="1800"/>
      </w:tabs>
      <w:ind w:right="-2"/>
    </w:pPr>
    <w:rPr>
      <w:rFonts w:eastAsiaTheme="minorHAnsi" w:cs="Arial"/>
      <w:b/>
      <w:bCs/>
      <w:caps/>
      <w:color w:val="365F91" w:themeColor="accent1" w:themeShade="BF"/>
      <w:spacing w:val="20"/>
      <w:sz w:val="20"/>
      <w:szCs w:val="20"/>
      <w:lang w:eastAsia="en-US"/>
    </w:rPr>
  </w:style>
  <w:style w:type="paragraph" w:customStyle="1" w:styleId="LAMET03">
    <w:name w:val="LAMET_03"/>
    <w:basedOn w:val="LAMET02"/>
    <w:qFormat/>
    <w:rsid w:val="00B13BC0"/>
    <w:pPr>
      <w:ind w:right="0"/>
    </w:pPr>
    <w:rPr>
      <w:caps w:val="0"/>
      <w:sz w:val="18"/>
      <w:szCs w:val="18"/>
    </w:rPr>
  </w:style>
  <w:style w:type="paragraph" w:customStyle="1" w:styleId="LAMET04">
    <w:name w:val="LAMET_04"/>
    <w:qFormat/>
    <w:rsid w:val="00B13BC0"/>
    <w:rPr>
      <w:rFonts w:ascii="Arial" w:hAnsi="Arial" w:cs="Arial"/>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228560">
      <w:bodyDiv w:val="1"/>
      <w:marLeft w:val="0"/>
      <w:marRight w:val="0"/>
      <w:marTop w:val="0"/>
      <w:marBottom w:val="0"/>
      <w:divBdr>
        <w:top w:val="none" w:sz="0" w:space="0" w:color="auto"/>
        <w:left w:val="none" w:sz="0" w:space="0" w:color="auto"/>
        <w:bottom w:val="none" w:sz="0" w:space="0" w:color="auto"/>
        <w:right w:val="none" w:sz="0" w:space="0" w:color="auto"/>
      </w:divBdr>
    </w:div>
    <w:div w:id="158932999">
      <w:bodyDiv w:val="1"/>
      <w:marLeft w:val="0"/>
      <w:marRight w:val="0"/>
      <w:marTop w:val="0"/>
      <w:marBottom w:val="0"/>
      <w:divBdr>
        <w:top w:val="none" w:sz="0" w:space="0" w:color="auto"/>
        <w:left w:val="none" w:sz="0" w:space="0" w:color="auto"/>
        <w:bottom w:val="none" w:sz="0" w:space="0" w:color="auto"/>
        <w:right w:val="none" w:sz="0" w:space="0" w:color="auto"/>
      </w:divBdr>
    </w:div>
    <w:div w:id="185413271">
      <w:bodyDiv w:val="1"/>
      <w:marLeft w:val="0"/>
      <w:marRight w:val="0"/>
      <w:marTop w:val="0"/>
      <w:marBottom w:val="0"/>
      <w:divBdr>
        <w:top w:val="none" w:sz="0" w:space="0" w:color="auto"/>
        <w:left w:val="none" w:sz="0" w:space="0" w:color="auto"/>
        <w:bottom w:val="none" w:sz="0" w:space="0" w:color="auto"/>
        <w:right w:val="none" w:sz="0" w:space="0" w:color="auto"/>
      </w:divBdr>
    </w:div>
    <w:div w:id="216859333">
      <w:bodyDiv w:val="1"/>
      <w:marLeft w:val="0"/>
      <w:marRight w:val="0"/>
      <w:marTop w:val="0"/>
      <w:marBottom w:val="0"/>
      <w:divBdr>
        <w:top w:val="none" w:sz="0" w:space="0" w:color="auto"/>
        <w:left w:val="none" w:sz="0" w:space="0" w:color="auto"/>
        <w:bottom w:val="none" w:sz="0" w:space="0" w:color="auto"/>
        <w:right w:val="none" w:sz="0" w:space="0" w:color="auto"/>
      </w:divBdr>
    </w:div>
    <w:div w:id="279609177">
      <w:bodyDiv w:val="1"/>
      <w:marLeft w:val="0"/>
      <w:marRight w:val="0"/>
      <w:marTop w:val="0"/>
      <w:marBottom w:val="0"/>
      <w:divBdr>
        <w:top w:val="none" w:sz="0" w:space="0" w:color="auto"/>
        <w:left w:val="none" w:sz="0" w:space="0" w:color="auto"/>
        <w:bottom w:val="none" w:sz="0" w:space="0" w:color="auto"/>
        <w:right w:val="none" w:sz="0" w:space="0" w:color="auto"/>
      </w:divBdr>
    </w:div>
    <w:div w:id="288555874">
      <w:bodyDiv w:val="1"/>
      <w:marLeft w:val="0"/>
      <w:marRight w:val="0"/>
      <w:marTop w:val="0"/>
      <w:marBottom w:val="0"/>
      <w:divBdr>
        <w:top w:val="none" w:sz="0" w:space="0" w:color="auto"/>
        <w:left w:val="none" w:sz="0" w:space="0" w:color="auto"/>
        <w:bottom w:val="none" w:sz="0" w:space="0" w:color="auto"/>
        <w:right w:val="none" w:sz="0" w:space="0" w:color="auto"/>
      </w:divBdr>
    </w:div>
    <w:div w:id="294989826">
      <w:bodyDiv w:val="1"/>
      <w:marLeft w:val="0"/>
      <w:marRight w:val="0"/>
      <w:marTop w:val="0"/>
      <w:marBottom w:val="0"/>
      <w:divBdr>
        <w:top w:val="none" w:sz="0" w:space="0" w:color="auto"/>
        <w:left w:val="none" w:sz="0" w:space="0" w:color="auto"/>
        <w:bottom w:val="none" w:sz="0" w:space="0" w:color="auto"/>
        <w:right w:val="none" w:sz="0" w:space="0" w:color="auto"/>
      </w:divBdr>
    </w:div>
    <w:div w:id="312754676">
      <w:bodyDiv w:val="1"/>
      <w:marLeft w:val="0"/>
      <w:marRight w:val="0"/>
      <w:marTop w:val="0"/>
      <w:marBottom w:val="0"/>
      <w:divBdr>
        <w:top w:val="none" w:sz="0" w:space="0" w:color="auto"/>
        <w:left w:val="none" w:sz="0" w:space="0" w:color="auto"/>
        <w:bottom w:val="none" w:sz="0" w:space="0" w:color="auto"/>
        <w:right w:val="none" w:sz="0" w:space="0" w:color="auto"/>
      </w:divBdr>
    </w:div>
    <w:div w:id="314533963">
      <w:bodyDiv w:val="1"/>
      <w:marLeft w:val="0"/>
      <w:marRight w:val="0"/>
      <w:marTop w:val="0"/>
      <w:marBottom w:val="0"/>
      <w:divBdr>
        <w:top w:val="none" w:sz="0" w:space="0" w:color="auto"/>
        <w:left w:val="none" w:sz="0" w:space="0" w:color="auto"/>
        <w:bottom w:val="none" w:sz="0" w:space="0" w:color="auto"/>
        <w:right w:val="none" w:sz="0" w:space="0" w:color="auto"/>
      </w:divBdr>
    </w:div>
    <w:div w:id="380635888">
      <w:bodyDiv w:val="1"/>
      <w:marLeft w:val="0"/>
      <w:marRight w:val="0"/>
      <w:marTop w:val="0"/>
      <w:marBottom w:val="0"/>
      <w:divBdr>
        <w:top w:val="none" w:sz="0" w:space="0" w:color="auto"/>
        <w:left w:val="none" w:sz="0" w:space="0" w:color="auto"/>
        <w:bottom w:val="none" w:sz="0" w:space="0" w:color="auto"/>
        <w:right w:val="none" w:sz="0" w:space="0" w:color="auto"/>
      </w:divBdr>
    </w:div>
    <w:div w:id="469905723">
      <w:bodyDiv w:val="1"/>
      <w:marLeft w:val="0"/>
      <w:marRight w:val="0"/>
      <w:marTop w:val="0"/>
      <w:marBottom w:val="0"/>
      <w:divBdr>
        <w:top w:val="none" w:sz="0" w:space="0" w:color="auto"/>
        <w:left w:val="none" w:sz="0" w:space="0" w:color="auto"/>
        <w:bottom w:val="none" w:sz="0" w:space="0" w:color="auto"/>
        <w:right w:val="none" w:sz="0" w:space="0" w:color="auto"/>
      </w:divBdr>
    </w:div>
    <w:div w:id="644509585">
      <w:bodyDiv w:val="1"/>
      <w:marLeft w:val="0"/>
      <w:marRight w:val="0"/>
      <w:marTop w:val="0"/>
      <w:marBottom w:val="0"/>
      <w:divBdr>
        <w:top w:val="none" w:sz="0" w:space="0" w:color="auto"/>
        <w:left w:val="none" w:sz="0" w:space="0" w:color="auto"/>
        <w:bottom w:val="none" w:sz="0" w:space="0" w:color="auto"/>
        <w:right w:val="none" w:sz="0" w:space="0" w:color="auto"/>
      </w:divBdr>
    </w:div>
    <w:div w:id="675571665">
      <w:bodyDiv w:val="1"/>
      <w:marLeft w:val="0"/>
      <w:marRight w:val="0"/>
      <w:marTop w:val="0"/>
      <w:marBottom w:val="0"/>
      <w:divBdr>
        <w:top w:val="none" w:sz="0" w:space="0" w:color="auto"/>
        <w:left w:val="none" w:sz="0" w:space="0" w:color="auto"/>
        <w:bottom w:val="none" w:sz="0" w:space="0" w:color="auto"/>
        <w:right w:val="none" w:sz="0" w:space="0" w:color="auto"/>
      </w:divBdr>
    </w:div>
    <w:div w:id="947926740">
      <w:bodyDiv w:val="1"/>
      <w:marLeft w:val="0"/>
      <w:marRight w:val="0"/>
      <w:marTop w:val="0"/>
      <w:marBottom w:val="0"/>
      <w:divBdr>
        <w:top w:val="none" w:sz="0" w:space="0" w:color="auto"/>
        <w:left w:val="none" w:sz="0" w:space="0" w:color="auto"/>
        <w:bottom w:val="none" w:sz="0" w:space="0" w:color="auto"/>
        <w:right w:val="none" w:sz="0" w:space="0" w:color="auto"/>
      </w:divBdr>
    </w:div>
    <w:div w:id="1093548299">
      <w:bodyDiv w:val="1"/>
      <w:marLeft w:val="0"/>
      <w:marRight w:val="0"/>
      <w:marTop w:val="0"/>
      <w:marBottom w:val="0"/>
      <w:divBdr>
        <w:top w:val="none" w:sz="0" w:space="0" w:color="auto"/>
        <w:left w:val="none" w:sz="0" w:space="0" w:color="auto"/>
        <w:bottom w:val="none" w:sz="0" w:space="0" w:color="auto"/>
        <w:right w:val="none" w:sz="0" w:space="0" w:color="auto"/>
      </w:divBdr>
    </w:div>
    <w:div w:id="1152481893">
      <w:bodyDiv w:val="1"/>
      <w:marLeft w:val="0"/>
      <w:marRight w:val="0"/>
      <w:marTop w:val="0"/>
      <w:marBottom w:val="0"/>
      <w:divBdr>
        <w:top w:val="none" w:sz="0" w:space="0" w:color="auto"/>
        <w:left w:val="none" w:sz="0" w:space="0" w:color="auto"/>
        <w:bottom w:val="none" w:sz="0" w:space="0" w:color="auto"/>
        <w:right w:val="none" w:sz="0" w:space="0" w:color="auto"/>
      </w:divBdr>
    </w:div>
    <w:div w:id="1271939218">
      <w:bodyDiv w:val="1"/>
      <w:marLeft w:val="0"/>
      <w:marRight w:val="0"/>
      <w:marTop w:val="0"/>
      <w:marBottom w:val="0"/>
      <w:divBdr>
        <w:top w:val="none" w:sz="0" w:space="0" w:color="auto"/>
        <w:left w:val="none" w:sz="0" w:space="0" w:color="auto"/>
        <w:bottom w:val="none" w:sz="0" w:space="0" w:color="auto"/>
        <w:right w:val="none" w:sz="0" w:space="0" w:color="auto"/>
      </w:divBdr>
    </w:div>
    <w:div w:id="1344892219">
      <w:bodyDiv w:val="1"/>
      <w:marLeft w:val="0"/>
      <w:marRight w:val="0"/>
      <w:marTop w:val="0"/>
      <w:marBottom w:val="0"/>
      <w:divBdr>
        <w:top w:val="none" w:sz="0" w:space="0" w:color="auto"/>
        <w:left w:val="none" w:sz="0" w:space="0" w:color="auto"/>
        <w:bottom w:val="none" w:sz="0" w:space="0" w:color="auto"/>
        <w:right w:val="none" w:sz="0" w:space="0" w:color="auto"/>
      </w:divBdr>
    </w:div>
    <w:div w:id="1350721614">
      <w:bodyDiv w:val="1"/>
      <w:marLeft w:val="0"/>
      <w:marRight w:val="0"/>
      <w:marTop w:val="0"/>
      <w:marBottom w:val="0"/>
      <w:divBdr>
        <w:top w:val="none" w:sz="0" w:space="0" w:color="auto"/>
        <w:left w:val="none" w:sz="0" w:space="0" w:color="auto"/>
        <w:bottom w:val="none" w:sz="0" w:space="0" w:color="auto"/>
        <w:right w:val="none" w:sz="0" w:space="0" w:color="auto"/>
      </w:divBdr>
    </w:div>
    <w:div w:id="1377388767">
      <w:bodyDiv w:val="1"/>
      <w:marLeft w:val="0"/>
      <w:marRight w:val="0"/>
      <w:marTop w:val="0"/>
      <w:marBottom w:val="0"/>
      <w:divBdr>
        <w:top w:val="none" w:sz="0" w:space="0" w:color="auto"/>
        <w:left w:val="none" w:sz="0" w:space="0" w:color="auto"/>
        <w:bottom w:val="none" w:sz="0" w:space="0" w:color="auto"/>
        <w:right w:val="none" w:sz="0" w:space="0" w:color="auto"/>
      </w:divBdr>
    </w:div>
    <w:div w:id="1394084604">
      <w:bodyDiv w:val="1"/>
      <w:marLeft w:val="0"/>
      <w:marRight w:val="0"/>
      <w:marTop w:val="0"/>
      <w:marBottom w:val="0"/>
      <w:divBdr>
        <w:top w:val="none" w:sz="0" w:space="0" w:color="auto"/>
        <w:left w:val="none" w:sz="0" w:space="0" w:color="auto"/>
        <w:bottom w:val="none" w:sz="0" w:space="0" w:color="auto"/>
        <w:right w:val="none" w:sz="0" w:space="0" w:color="auto"/>
      </w:divBdr>
    </w:div>
    <w:div w:id="1414013130">
      <w:bodyDiv w:val="1"/>
      <w:marLeft w:val="0"/>
      <w:marRight w:val="0"/>
      <w:marTop w:val="0"/>
      <w:marBottom w:val="0"/>
      <w:divBdr>
        <w:top w:val="none" w:sz="0" w:space="0" w:color="auto"/>
        <w:left w:val="none" w:sz="0" w:space="0" w:color="auto"/>
        <w:bottom w:val="none" w:sz="0" w:space="0" w:color="auto"/>
        <w:right w:val="none" w:sz="0" w:space="0" w:color="auto"/>
      </w:divBdr>
    </w:div>
    <w:div w:id="1455976626">
      <w:bodyDiv w:val="1"/>
      <w:marLeft w:val="0"/>
      <w:marRight w:val="0"/>
      <w:marTop w:val="0"/>
      <w:marBottom w:val="0"/>
      <w:divBdr>
        <w:top w:val="none" w:sz="0" w:space="0" w:color="auto"/>
        <w:left w:val="none" w:sz="0" w:space="0" w:color="auto"/>
        <w:bottom w:val="none" w:sz="0" w:space="0" w:color="auto"/>
        <w:right w:val="none" w:sz="0" w:space="0" w:color="auto"/>
      </w:divBdr>
    </w:div>
    <w:div w:id="1517382093">
      <w:bodyDiv w:val="1"/>
      <w:marLeft w:val="0"/>
      <w:marRight w:val="0"/>
      <w:marTop w:val="0"/>
      <w:marBottom w:val="0"/>
      <w:divBdr>
        <w:top w:val="none" w:sz="0" w:space="0" w:color="auto"/>
        <w:left w:val="none" w:sz="0" w:space="0" w:color="auto"/>
        <w:bottom w:val="none" w:sz="0" w:space="0" w:color="auto"/>
        <w:right w:val="none" w:sz="0" w:space="0" w:color="auto"/>
      </w:divBdr>
    </w:div>
    <w:div w:id="1587229399">
      <w:bodyDiv w:val="1"/>
      <w:marLeft w:val="0"/>
      <w:marRight w:val="0"/>
      <w:marTop w:val="0"/>
      <w:marBottom w:val="0"/>
      <w:divBdr>
        <w:top w:val="none" w:sz="0" w:space="0" w:color="auto"/>
        <w:left w:val="none" w:sz="0" w:space="0" w:color="auto"/>
        <w:bottom w:val="none" w:sz="0" w:space="0" w:color="auto"/>
        <w:right w:val="none" w:sz="0" w:space="0" w:color="auto"/>
      </w:divBdr>
    </w:div>
    <w:div w:id="1647859871">
      <w:bodyDiv w:val="1"/>
      <w:marLeft w:val="0"/>
      <w:marRight w:val="0"/>
      <w:marTop w:val="0"/>
      <w:marBottom w:val="0"/>
      <w:divBdr>
        <w:top w:val="none" w:sz="0" w:space="0" w:color="auto"/>
        <w:left w:val="none" w:sz="0" w:space="0" w:color="auto"/>
        <w:bottom w:val="none" w:sz="0" w:space="0" w:color="auto"/>
        <w:right w:val="none" w:sz="0" w:space="0" w:color="auto"/>
      </w:divBdr>
    </w:div>
    <w:div w:id="1658455206">
      <w:bodyDiv w:val="1"/>
      <w:marLeft w:val="0"/>
      <w:marRight w:val="0"/>
      <w:marTop w:val="0"/>
      <w:marBottom w:val="0"/>
      <w:divBdr>
        <w:top w:val="none" w:sz="0" w:space="0" w:color="auto"/>
        <w:left w:val="none" w:sz="0" w:space="0" w:color="auto"/>
        <w:bottom w:val="none" w:sz="0" w:space="0" w:color="auto"/>
        <w:right w:val="none" w:sz="0" w:space="0" w:color="auto"/>
      </w:divBdr>
    </w:div>
    <w:div w:id="1709915088">
      <w:bodyDiv w:val="1"/>
      <w:marLeft w:val="0"/>
      <w:marRight w:val="0"/>
      <w:marTop w:val="0"/>
      <w:marBottom w:val="0"/>
      <w:divBdr>
        <w:top w:val="none" w:sz="0" w:space="0" w:color="auto"/>
        <w:left w:val="none" w:sz="0" w:space="0" w:color="auto"/>
        <w:bottom w:val="none" w:sz="0" w:space="0" w:color="auto"/>
        <w:right w:val="none" w:sz="0" w:space="0" w:color="auto"/>
      </w:divBdr>
    </w:div>
    <w:div w:id="1831098726">
      <w:bodyDiv w:val="1"/>
      <w:marLeft w:val="0"/>
      <w:marRight w:val="0"/>
      <w:marTop w:val="0"/>
      <w:marBottom w:val="0"/>
      <w:divBdr>
        <w:top w:val="none" w:sz="0" w:space="0" w:color="auto"/>
        <w:left w:val="none" w:sz="0" w:space="0" w:color="auto"/>
        <w:bottom w:val="none" w:sz="0" w:space="0" w:color="auto"/>
        <w:right w:val="none" w:sz="0" w:space="0" w:color="auto"/>
      </w:divBdr>
    </w:div>
    <w:div w:id="1890066408">
      <w:bodyDiv w:val="1"/>
      <w:marLeft w:val="0"/>
      <w:marRight w:val="0"/>
      <w:marTop w:val="0"/>
      <w:marBottom w:val="0"/>
      <w:divBdr>
        <w:top w:val="none" w:sz="0" w:space="0" w:color="auto"/>
        <w:left w:val="none" w:sz="0" w:space="0" w:color="auto"/>
        <w:bottom w:val="none" w:sz="0" w:space="0" w:color="auto"/>
        <w:right w:val="none" w:sz="0" w:space="0" w:color="auto"/>
      </w:divBdr>
    </w:div>
    <w:div w:id="1940411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B62BF9-7FB6-3A4D-B4F1-02DD4F136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795</TotalTime>
  <Pages>18</Pages>
  <Words>5800</Words>
  <Characters>31902</Characters>
  <Application>Microsoft Office Word</Application>
  <DocSecurity>0</DocSecurity>
  <Lines>265</Lines>
  <Paragraphs>75</Paragraphs>
  <ScaleCrop>false</ScaleCrop>
  <HeadingPairs>
    <vt:vector size="2" baseType="variant">
      <vt:variant>
        <vt:lpstr>Título</vt:lpstr>
      </vt:variant>
      <vt:variant>
        <vt:i4>1</vt:i4>
      </vt:variant>
    </vt:vector>
  </HeadingPairs>
  <TitlesOfParts>
    <vt:vector size="1" baseType="lpstr">
      <vt:lpstr>CTE – SU</vt:lpstr>
    </vt:vector>
  </TitlesOfParts>
  <Company>Arquitecto</Company>
  <LinksUpToDate>false</LinksUpToDate>
  <CharactersWithSpaces>37627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CTE – SU</dc:title>
  <dc:subject>Memoria de cumplimiento CTE SU</dc:subject>
  <dc:creator>Julio César Antolín Fernández</dc:creator>
  <cp:lastModifiedBy>Manuel Lamet</cp:lastModifiedBy>
  <cp:revision>404</cp:revision>
  <cp:lastPrinted>2019-01-10T07:56:00Z</cp:lastPrinted>
  <dcterms:created xsi:type="dcterms:W3CDTF">2017-07-05T17:05:00Z</dcterms:created>
  <dcterms:modified xsi:type="dcterms:W3CDTF">2019-01-10T13:18:00Z</dcterms:modified>
</cp:coreProperties>
</file>